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E7DC2" w14:textId="2238378B" w:rsidR="00B76642" w:rsidRPr="00B76642" w:rsidRDefault="00B76642" w:rsidP="00B76642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 w:rsidRPr="00B76642">
        <w:rPr>
          <w:rFonts w:ascii="Verdana" w:hAnsi="Verdana" w:cs="Arial"/>
          <w:b/>
          <w:bCs/>
          <w:sz w:val="20"/>
        </w:rPr>
        <w:t>ANEXO II</w:t>
      </w:r>
    </w:p>
    <w:p w14:paraId="77924AED" w14:textId="2A78CB5D" w:rsidR="00BF0475" w:rsidRPr="00B76642" w:rsidRDefault="00000000" w:rsidP="00B76642">
      <w:pPr>
        <w:spacing w:line="276" w:lineRule="auto"/>
        <w:jc w:val="center"/>
        <w:rPr>
          <w:rFonts w:ascii="Verdana" w:hAnsi="Verdana"/>
          <w:sz w:val="20"/>
        </w:rPr>
      </w:pPr>
      <w:r w:rsidRPr="00B76642">
        <w:rPr>
          <w:rFonts w:ascii="Verdana" w:hAnsi="Verdana" w:cs="Arial"/>
          <w:b/>
          <w:bCs/>
          <w:sz w:val="20"/>
        </w:rPr>
        <w:t>TERMO DE REFERÊNCIA</w:t>
      </w:r>
    </w:p>
    <w:p w14:paraId="443F32CA" w14:textId="77777777" w:rsidR="00BF0475" w:rsidRPr="00B76642" w:rsidRDefault="00BF0475" w:rsidP="00B76642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478C58BB" w14:textId="77777777" w:rsidR="00BF0475" w:rsidRPr="00B76642" w:rsidRDefault="00000000" w:rsidP="00B76642">
      <w:pPr>
        <w:spacing w:line="276" w:lineRule="auto"/>
        <w:jc w:val="center"/>
        <w:rPr>
          <w:rFonts w:ascii="Verdana" w:hAnsi="Verdana"/>
          <w:sz w:val="20"/>
        </w:rPr>
      </w:pPr>
      <w:r w:rsidRPr="00B76642">
        <w:rPr>
          <w:rFonts w:ascii="Verdana" w:hAnsi="Verdana" w:cs="Arial"/>
          <w:b/>
          <w:bCs/>
          <w:iCs/>
          <w:color w:val="000000"/>
          <w:sz w:val="20"/>
        </w:rPr>
        <w:t xml:space="preserve"> AQUISIÇÃO DE EQUIPAMENTOS DE INFORMÁTICA</w:t>
      </w:r>
    </w:p>
    <w:p w14:paraId="6E34E69B" w14:textId="77777777" w:rsidR="00BF0475" w:rsidRPr="00B76642" w:rsidRDefault="00BF0475" w:rsidP="00B76642">
      <w:pPr>
        <w:spacing w:line="276" w:lineRule="auto"/>
        <w:jc w:val="center"/>
        <w:rPr>
          <w:rFonts w:ascii="Verdana" w:hAnsi="Verdana"/>
          <w:sz w:val="20"/>
        </w:rPr>
      </w:pPr>
    </w:p>
    <w:p w14:paraId="7E7FBEFE" w14:textId="77777777" w:rsidR="00BF0475" w:rsidRPr="00B76642" w:rsidRDefault="00000000" w:rsidP="00B76642">
      <w:pPr>
        <w:spacing w:line="276" w:lineRule="auto"/>
        <w:jc w:val="center"/>
        <w:rPr>
          <w:rFonts w:ascii="Verdana" w:hAnsi="Verdana"/>
          <w:sz w:val="20"/>
        </w:rPr>
      </w:pPr>
      <w:r w:rsidRPr="00B76642">
        <w:rPr>
          <w:rFonts w:ascii="Verdana" w:hAnsi="Verdana"/>
          <w:b/>
          <w:bCs/>
          <w:sz w:val="20"/>
        </w:rPr>
        <w:t>Processo Administrativo nº 001221/2025 de 14 de fevereiro de 2025 – Secretaria Municipal de Educação</w:t>
      </w:r>
    </w:p>
    <w:p w14:paraId="05CF0BB1" w14:textId="77777777" w:rsidR="00BF0475" w:rsidRPr="00B76642" w:rsidRDefault="00BF0475" w:rsidP="00B76642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8729447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b/>
          <w:bCs/>
          <w:sz w:val="20"/>
        </w:rPr>
        <w:t>1. OBJETO</w:t>
      </w:r>
    </w:p>
    <w:p w14:paraId="0EAF48D4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</w:rPr>
        <w:t xml:space="preserve">1.1. </w:t>
      </w:r>
      <w:bookmarkStart w:id="0" w:name="_Hlk199853103"/>
      <w:r w:rsidRPr="00B76642">
        <w:rPr>
          <w:rFonts w:ascii="Verdana" w:hAnsi="Verdana" w:cs="Arial"/>
          <w:sz w:val="20"/>
        </w:rPr>
        <w:t xml:space="preserve">Aquisição de </w:t>
      </w:r>
      <w:r w:rsidRPr="00B76642">
        <w:rPr>
          <w:rFonts w:ascii="Verdana" w:eastAsia="Arial" w:hAnsi="Verdana" w:cs="Arial"/>
          <w:sz w:val="20"/>
        </w:rPr>
        <w:t>Equipamentos de Informática, imprescindíveis para o funcionamento da internet na EMEFTI Bem Viver</w:t>
      </w:r>
      <w:r w:rsidRPr="00B76642">
        <w:rPr>
          <w:rFonts w:ascii="Verdana" w:hAnsi="Verdana" w:cs="Arial"/>
          <w:sz w:val="20"/>
        </w:rPr>
        <w:t>, pertencente a Secretaria Municipal de Educação</w:t>
      </w:r>
      <w:bookmarkEnd w:id="0"/>
      <w:r w:rsidRPr="00B76642">
        <w:rPr>
          <w:rFonts w:ascii="Verdana" w:hAnsi="Verdana" w:cs="Arial"/>
          <w:sz w:val="20"/>
        </w:rPr>
        <w:t>, de acordo com os critérios e condições estabelecidas neste Termo de Referência, ETP e seus Anexos.</w:t>
      </w:r>
    </w:p>
    <w:tbl>
      <w:tblPr>
        <w:tblW w:w="9567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78"/>
        <w:gridCol w:w="4111"/>
        <w:gridCol w:w="850"/>
        <w:gridCol w:w="927"/>
        <w:gridCol w:w="1477"/>
        <w:gridCol w:w="1424"/>
      </w:tblGrid>
      <w:tr w:rsidR="00BF0475" w:rsidRPr="00B76642" w14:paraId="13133DD6" w14:textId="77777777" w:rsidTr="00394BC6">
        <w:trPr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89A91B" w14:textId="77777777" w:rsidR="00BF0475" w:rsidRPr="00B76642" w:rsidRDefault="00000000" w:rsidP="00B7664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bookmarkStart w:id="1" w:name="_Hlk199853120"/>
            <w:r w:rsidRPr="00B76642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96493" w14:textId="77777777" w:rsidR="00BF0475" w:rsidRPr="00B76642" w:rsidRDefault="00000000" w:rsidP="00B7664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04274D" w14:textId="5747FD3C" w:rsidR="00BF0475" w:rsidRPr="00B76642" w:rsidRDefault="00000000" w:rsidP="00B7664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/>
                <w:b/>
                <w:bCs/>
                <w:color w:val="000000"/>
                <w:sz w:val="20"/>
              </w:rPr>
              <w:t>UNID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4B540" w14:textId="7FCABB9D" w:rsidR="00BF0475" w:rsidRPr="00B76642" w:rsidRDefault="00000000" w:rsidP="00B7664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/>
                <w:b/>
                <w:bCs/>
                <w:color w:val="000000"/>
                <w:sz w:val="20"/>
              </w:rPr>
              <w:t>QUANT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8A30E3" w14:textId="77777777" w:rsidR="00BF0475" w:rsidRPr="00B76642" w:rsidRDefault="00000000" w:rsidP="00B7664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27018" w14:textId="77777777" w:rsidR="00BF0475" w:rsidRPr="00B76642" w:rsidRDefault="00000000" w:rsidP="00B7664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BF0475" w:rsidRPr="00B76642" w14:paraId="3F9ACE2D" w14:textId="77777777" w:rsidTr="00394BC6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</w:tcPr>
          <w:p w14:paraId="6437EA8B" w14:textId="77777777" w:rsidR="00BF0475" w:rsidRPr="00B76642" w:rsidRDefault="00000000" w:rsidP="00B7664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502DD25A" w14:textId="77777777" w:rsidR="00BF0475" w:rsidRPr="00B76642" w:rsidRDefault="00000000" w:rsidP="00B7664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 xml:space="preserve">MINI RACK DE PAREDE 5U </w:t>
            </w:r>
            <w:r w:rsidRPr="00B76642">
              <w:rPr>
                <w:rFonts w:ascii="Verdana" w:hAnsi="Verdana" w:cs="Arial"/>
                <w:color w:val="000000"/>
                <w:sz w:val="20"/>
              </w:rPr>
              <w:br/>
              <w:t>mini rack 5u x 350mm porta c/ visor acrílico preto.</w:t>
            </w:r>
          </w:p>
          <w:p w14:paraId="08EBAA34" w14:textId="77777777" w:rsidR="00BF0475" w:rsidRPr="00B76642" w:rsidRDefault="00BF0475" w:rsidP="00B76642">
            <w:pPr>
              <w:spacing w:line="276" w:lineRule="auto"/>
              <w:jc w:val="both"/>
              <w:rPr>
                <w:rFonts w:ascii="Verdana" w:hAnsi="Verdana" w:cs="Arial"/>
                <w:color w:val="000000"/>
                <w:sz w:val="20"/>
              </w:rPr>
            </w:pPr>
          </w:p>
          <w:p w14:paraId="53ED48C2" w14:textId="77777777" w:rsidR="00BF0475" w:rsidRPr="00B76642" w:rsidRDefault="00000000" w:rsidP="00B7664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Dimensões:</w:t>
            </w:r>
          </w:p>
          <w:p w14:paraId="510D1956" w14:textId="77777777" w:rsidR="00BF0475" w:rsidRPr="00B76642" w:rsidRDefault="00000000" w:rsidP="00B7664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Altura = 25cm</w:t>
            </w:r>
          </w:p>
          <w:p w14:paraId="7E91D06E" w14:textId="77777777" w:rsidR="00BF0475" w:rsidRPr="00B76642" w:rsidRDefault="00000000" w:rsidP="00B7664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Largura = 50cm</w:t>
            </w:r>
          </w:p>
          <w:p w14:paraId="3AF60426" w14:textId="77777777" w:rsidR="00BF0475" w:rsidRPr="00B76642" w:rsidRDefault="00000000" w:rsidP="00B7664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Profundidade = 35cm</w:t>
            </w:r>
          </w:p>
          <w:p w14:paraId="0B09E6C5" w14:textId="77777777" w:rsidR="00BF0475" w:rsidRPr="00B76642" w:rsidRDefault="00BF0475" w:rsidP="00B76642">
            <w:pPr>
              <w:spacing w:line="276" w:lineRule="auto"/>
              <w:jc w:val="both"/>
              <w:rPr>
                <w:rFonts w:ascii="Verdana" w:hAnsi="Verdana" w:cs="Arial"/>
                <w:color w:val="000000"/>
                <w:sz w:val="20"/>
              </w:rPr>
            </w:pPr>
          </w:p>
          <w:p w14:paraId="15E6D98D" w14:textId="77777777" w:rsidR="00BF0475" w:rsidRPr="00B76642" w:rsidRDefault="00000000" w:rsidP="00B7664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Rack para acomodação e instalação de equipamentos de informática em padrão 19 polegadas, segurança eletrônica e telecom.</w:t>
            </w:r>
          </w:p>
          <w:p w14:paraId="5434C2B9" w14:textId="77777777" w:rsidR="00BF0475" w:rsidRPr="00B76642" w:rsidRDefault="00BF0475" w:rsidP="00B76642">
            <w:pPr>
              <w:spacing w:line="276" w:lineRule="auto"/>
              <w:jc w:val="both"/>
              <w:rPr>
                <w:rFonts w:ascii="Verdana" w:hAnsi="Verdana" w:cs="Arial"/>
                <w:color w:val="000000"/>
                <w:sz w:val="20"/>
              </w:rPr>
            </w:pPr>
          </w:p>
          <w:p w14:paraId="071F1E82" w14:textId="77777777" w:rsidR="00BF0475" w:rsidRPr="00B76642" w:rsidRDefault="00000000" w:rsidP="00B7664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Especificações técnicas:</w:t>
            </w:r>
          </w:p>
          <w:p w14:paraId="4FE218E6" w14:textId="77777777" w:rsidR="00BF0475" w:rsidRPr="00B76642" w:rsidRDefault="00000000" w:rsidP="00B7664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** estruturas confeccionadas em aço soldado.</w:t>
            </w:r>
          </w:p>
          <w:p w14:paraId="2FE207D2" w14:textId="77777777" w:rsidR="00BF0475" w:rsidRPr="00B76642" w:rsidRDefault="00000000" w:rsidP="00B7664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** porta em aço com visor de acrílico.</w:t>
            </w:r>
          </w:p>
          <w:p w14:paraId="0D52DC15" w14:textId="77777777" w:rsidR="00BF0475" w:rsidRPr="00B76642" w:rsidRDefault="00000000" w:rsidP="00B7664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** chaves de segurança.</w:t>
            </w:r>
          </w:p>
          <w:p w14:paraId="3ED1CE79" w14:textId="77777777" w:rsidR="00BF0475" w:rsidRPr="00B76642" w:rsidRDefault="00000000" w:rsidP="00B7664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** pintura eletrostática texturizada.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11EABE51" w14:textId="77777777" w:rsidR="00BF0475" w:rsidRPr="00B76642" w:rsidRDefault="00000000" w:rsidP="00B7664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/>
                <w:color w:val="000000"/>
                <w:sz w:val="20"/>
              </w:rPr>
              <w:t>und</w:t>
            </w:r>
          </w:p>
        </w:tc>
        <w:tc>
          <w:tcPr>
            <w:tcW w:w="927" w:type="dxa"/>
            <w:tcBorders>
              <w:left w:val="single" w:sz="4" w:space="0" w:color="000000"/>
              <w:bottom w:val="single" w:sz="4" w:space="0" w:color="000000"/>
            </w:tcBorders>
          </w:tcPr>
          <w:p w14:paraId="7593F267" w14:textId="77777777" w:rsidR="00BF0475" w:rsidRPr="00B76642" w:rsidRDefault="00000000" w:rsidP="00B7664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/>
                <w:color w:val="000000"/>
                <w:sz w:val="20"/>
              </w:rPr>
              <w:t xml:space="preserve">01 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</w:tcPr>
          <w:p w14:paraId="47C75679" w14:textId="77777777" w:rsidR="00BF0475" w:rsidRPr="00B76642" w:rsidRDefault="00000000" w:rsidP="00B7664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/>
                <w:sz w:val="20"/>
              </w:rPr>
              <w:t>R$ 419,00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D3FF1" w14:textId="77777777" w:rsidR="00BF0475" w:rsidRPr="00B76642" w:rsidRDefault="00000000" w:rsidP="00B7664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/>
                <w:sz w:val="20"/>
              </w:rPr>
              <w:t>R$ 419,00</w:t>
            </w:r>
          </w:p>
        </w:tc>
      </w:tr>
      <w:tr w:rsidR="00BF0475" w:rsidRPr="00B76642" w14:paraId="620F3BC9" w14:textId="77777777" w:rsidTr="00394BC6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</w:tcPr>
          <w:p w14:paraId="30E47515" w14:textId="77777777" w:rsidR="00BF0475" w:rsidRPr="00B76642" w:rsidRDefault="00000000" w:rsidP="00B76642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B76642">
              <w:rPr>
                <w:rFonts w:ascii="Verdana" w:hAnsi="Verdana"/>
                <w:color w:val="000000"/>
                <w:sz w:val="20"/>
              </w:rPr>
              <w:t>02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476C6D36" w14:textId="77777777" w:rsidR="00BF0475" w:rsidRPr="00B76642" w:rsidRDefault="00000000" w:rsidP="00B7664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SWITCH 24 PORTAS GIGABIT 10/100/1000 PARA RACK</w:t>
            </w:r>
          </w:p>
          <w:p w14:paraId="25A68E81" w14:textId="77777777" w:rsidR="00BF0475" w:rsidRPr="00B76642" w:rsidRDefault="00BF0475" w:rsidP="00B76642">
            <w:pPr>
              <w:spacing w:line="276" w:lineRule="auto"/>
              <w:jc w:val="both"/>
              <w:rPr>
                <w:rFonts w:ascii="Verdana" w:hAnsi="Verdana" w:cs="Arial"/>
                <w:color w:val="000000"/>
                <w:sz w:val="20"/>
              </w:rPr>
            </w:pPr>
          </w:p>
          <w:p w14:paraId="01B5B532" w14:textId="77777777" w:rsidR="00BF0475" w:rsidRPr="00B76642" w:rsidRDefault="00000000" w:rsidP="00B7664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 xml:space="preserve">Portas incluídas: 24 portas rj-45 com </w:t>
            </w:r>
            <w:proofErr w:type="spellStart"/>
            <w:r w:rsidRPr="00B76642">
              <w:rPr>
                <w:rFonts w:ascii="Verdana" w:hAnsi="Verdana" w:cs="Arial"/>
                <w:color w:val="000000"/>
                <w:sz w:val="20"/>
              </w:rPr>
              <w:t>poe</w:t>
            </w:r>
            <w:proofErr w:type="spellEnd"/>
            <w:r w:rsidRPr="00B76642">
              <w:rPr>
                <w:rFonts w:ascii="Verdana" w:hAnsi="Verdana" w:cs="Arial"/>
                <w:color w:val="000000"/>
                <w:sz w:val="20"/>
              </w:rPr>
              <w:t xml:space="preserve">, 4 portas </w:t>
            </w:r>
            <w:proofErr w:type="spellStart"/>
            <w:r w:rsidRPr="00B76642">
              <w:rPr>
                <w:rFonts w:ascii="Verdana" w:hAnsi="Verdana" w:cs="Arial"/>
                <w:color w:val="000000"/>
                <w:sz w:val="20"/>
              </w:rPr>
              <w:t>sfp</w:t>
            </w:r>
            <w:proofErr w:type="spellEnd"/>
          </w:p>
          <w:p w14:paraId="32F4F9D6" w14:textId="77777777" w:rsidR="00BF0475" w:rsidRPr="00B76642" w:rsidRDefault="00000000" w:rsidP="00B7664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 xml:space="preserve">Tipo de telecomunicação: store </w:t>
            </w:r>
            <w:proofErr w:type="spellStart"/>
            <w:r w:rsidRPr="00B76642">
              <w:rPr>
                <w:rFonts w:ascii="Verdana" w:hAnsi="Verdana" w:cs="Arial"/>
                <w:color w:val="000000"/>
                <w:sz w:val="20"/>
              </w:rPr>
              <w:t>and</w:t>
            </w:r>
            <w:proofErr w:type="spellEnd"/>
            <w:r w:rsidRPr="00B76642">
              <w:rPr>
                <w:rFonts w:ascii="Verdana" w:hAnsi="Verdana" w:cs="Arial"/>
                <w:color w:val="000000"/>
                <w:sz w:val="20"/>
              </w:rPr>
              <w:t xml:space="preserve"> </w:t>
            </w:r>
            <w:proofErr w:type="spellStart"/>
            <w:r w:rsidRPr="00B76642">
              <w:rPr>
                <w:rFonts w:ascii="Verdana" w:hAnsi="Verdana" w:cs="Arial"/>
                <w:color w:val="000000"/>
                <w:sz w:val="20"/>
              </w:rPr>
              <w:t>forward</w:t>
            </w:r>
            <w:proofErr w:type="spellEnd"/>
          </w:p>
          <w:p w14:paraId="7B2142D5" w14:textId="77777777" w:rsidR="00BF0475" w:rsidRPr="00B76642" w:rsidRDefault="00000000" w:rsidP="00B7664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Capacidade de comutação: 48gbps</w:t>
            </w:r>
          </w:p>
          <w:p w14:paraId="460DF025" w14:textId="77777777" w:rsidR="00BF0475" w:rsidRPr="00B76642" w:rsidRDefault="00000000" w:rsidP="00B7664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Administrável</w:t>
            </w:r>
          </w:p>
          <w:p w14:paraId="1FC2A491" w14:textId="77777777" w:rsidR="00BF0475" w:rsidRPr="00B76642" w:rsidRDefault="00000000" w:rsidP="00B7664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Largura x profundidade x altura: 440mm x 330mm x 44mm</w:t>
            </w:r>
          </w:p>
          <w:p w14:paraId="09302273" w14:textId="77777777" w:rsidR="00BF0475" w:rsidRPr="00B76642" w:rsidRDefault="00000000" w:rsidP="00B76642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 w:cs="Arial"/>
                <w:color w:val="000000"/>
                <w:sz w:val="20"/>
              </w:rPr>
              <w:t>Montado em rack.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14:paraId="16A64C1A" w14:textId="77777777" w:rsidR="00BF0475" w:rsidRPr="00B76642" w:rsidRDefault="00000000" w:rsidP="00B76642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B76642">
              <w:rPr>
                <w:rFonts w:ascii="Verdana" w:hAnsi="Verdana"/>
                <w:color w:val="000000"/>
                <w:sz w:val="20"/>
              </w:rPr>
              <w:t>Und</w:t>
            </w:r>
          </w:p>
        </w:tc>
        <w:tc>
          <w:tcPr>
            <w:tcW w:w="927" w:type="dxa"/>
            <w:tcBorders>
              <w:left w:val="single" w:sz="4" w:space="0" w:color="000000"/>
              <w:bottom w:val="single" w:sz="4" w:space="0" w:color="000000"/>
            </w:tcBorders>
          </w:tcPr>
          <w:p w14:paraId="04C24F60" w14:textId="77777777" w:rsidR="00BF0475" w:rsidRPr="00B76642" w:rsidRDefault="00000000" w:rsidP="00B76642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B76642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</w:tcPr>
          <w:p w14:paraId="2D6BC5C1" w14:textId="77777777" w:rsidR="00BF0475" w:rsidRPr="00B76642" w:rsidRDefault="00000000" w:rsidP="00B76642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B76642">
              <w:rPr>
                <w:rFonts w:ascii="Verdana" w:hAnsi="Verdana"/>
                <w:color w:val="000000"/>
                <w:sz w:val="20"/>
              </w:rPr>
              <w:t>R$ 2.004,00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E5994" w14:textId="77777777" w:rsidR="00BF0475" w:rsidRPr="00B76642" w:rsidRDefault="00000000" w:rsidP="00B76642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B76642">
              <w:rPr>
                <w:rFonts w:ascii="Verdana" w:hAnsi="Verdana"/>
                <w:color w:val="000000"/>
                <w:sz w:val="20"/>
              </w:rPr>
              <w:t>R$ 2.004,00</w:t>
            </w:r>
          </w:p>
        </w:tc>
      </w:tr>
      <w:tr w:rsidR="00BF0475" w:rsidRPr="00B76642" w14:paraId="6ED3AA7D" w14:textId="77777777" w:rsidTr="00394BC6">
        <w:trPr>
          <w:jc w:val="center"/>
        </w:trPr>
        <w:tc>
          <w:tcPr>
            <w:tcW w:w="956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709F" w14:textId="77777777" w:rsidR="00BF0475" w:rsidRPr="00B76642" w:rsidRDefault="00BF0475" w:rsidP="00B76642">
            <w:pPr>
              <w:pStyle w:val="Contedodatabela"/>
              <w:widowControl w:val="0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</w:p>
          <w:p w14:paraId="1D6E8577" w14:textId="77777777" w:rsidR="00BF0475" w:rsidRPr="00B76642" w:rsidRDefault="00000000" w:rsidP="00B7664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B76642">
              <w:rPr>
                <w:rFonts w:ascii="Verdana" w:hAnsi="Verdana"/>
                <w:b/>
                <w:bCs/>
                <w:color w:val="000000"/>
                <w:sz w:val="20"/>
              </w:rPr>
              <w:lastRenderedPageBreak/>
              <w:t>VALOR ESTIMADO TOTAL: R$ 2.423,00 (dois mil quatrocentos e vinte e três reais)</w:t>
            </w:r>
          </w:p>
          <w:p w14:paraId="3402E9E4" w14:textId="77777777" w:rsidR="00BF0475" w:rsidRPr="00B76642" w:rsidRDefault="00BF0475" w:rsidP="00B76642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</w:p>
        </w:tc>
      </w:tr>
      <w:bookmarkEnd w:id="1"/>
    </w:tbl>
    <w:p w14:paraId="4940755F" w14:textId="77777777" w:rsidR="00BF0475" w:rsidRPr="00B76642" w:rsidRDefault="00BF0475" w:rsidP="00B76642">
      <w:pPr>
        <w:widowControl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8E39002" w14:textId="77777777" w:rsidR="00BF0475" w:rsidRPr="00B76642" w:rsidRDefault="00000000" w:rsidP="00B76642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/>
          <w:iCs/>
          <w:sz w:val="20"/>
          <w:szCs w:val="20"/>
        </w:rPr>
        <w:t>1.2</w:t>
      </w:r>
      <w:r w:rsidRPr="00B76642">
        <w:rPr>
          <w:rFonts w:ascii="Verdana" w:hAnsi="Verdana"/>
          <w:b/>
          <w:bCs/>
          <w:iCs/>
          <w:sz w:val="20"/>
          <w:szCs w:val="20"/>
        </w:rPr>
        <w:t>.</w:t>
      </w:r>
      <w:r w:rsidRPr="00B76642">
        <w:rPr>
          <w:rFonts w:ascii="Verdana" w:hAnsi="Verdana"/>
          <w:iCs/>
          <w:sz w:val="20"/>
          <w:szCs w:val="20"/>
        </w:rPr>
        <w:t xml:space="preserve"> O objeto desta contatação não se enquadra como sendo de bens de luxo, conforme Decreto nº 10.818, de 2021.</w:t>
      </w:r>
    </w:p>
    <w:p w14:paraId="5D18760A" w14:textId="77777777" w:rsidR="00BF0475" w:rsidRPr="00B76642" w:rsidRDefault="00000000" w:rsidP="00B76642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/>
          <w:iCs/>
          <w:sz w:val="20"/>
          <w:szCs w:val="20"/>
        </w:rPr>
        <w:t xml:space="preserve">1.3. </w:t>
      </w:r>
      <w:r w:rsidRPr="00B76642">
        <w:rPr>
          <w:rFonts w:ascii="Verdana" w:hAnsi="Verdana"/>
          <w:sz w:val="20"/>
          <w:szCs w:val="20"/>
        </w:rPr>
        <w:t>O prazo de vigência da aquisi</w:t>
      </w:r>
      <w:r w:rsidRPr="00B76642">
        <w:rPr>
          <w:rFonts w:ascii="Verdana" w:eastAsia="Times New Roman" w:hAnsi="Verdana" w:cs="Times New Roman"/>
          <w:sz w:val="20"/>
          <w:szCs w:val="20"/>
        </w:rPr>
        <w:t>ção</w:t>
      </w:r>
      <w:r w:rsidRPr="00B76642">
        <w:rPr>
          <w:rFonts w:ascii="Verdana" w:hAnsi="Verdana"/>
          <w:sz w:val="20"/>
          <w:szCs w:val="20"/>
        </w:rPr>
        <w:t xml:space="preserve"> será de 30 (trinta) meses, com a entrega em até 30 (trinta) dais, contados do(a) </w:t>
      </w:r>
      <w:r w:rsidRPr="00B76642">
        <w:rPr>
          <w:rFonts w:ascii="Verdana" w:hAnsi="Verdana" w:cs="Arial"/>
          <w:bCs/>
          <w:iCs/>
          <w:color w:val="000000"/>
          <w:sz w:val="20"/>
          <w:szCs w:val="20"/>
        </w:rPr>
        <w:t xml:space="preserve">a partir da </w:t>
      </w:r>
      <w:r w:rsidRPr="00B76642">
        <w:rPr>
          <w:rFonts w:ascii="Verdana" w:eastAsia="Times New Roman" w:hAnsi="Verdana" w:cs="Arial"/>
          <w:bCs/>
          <w:iCs/>
          <w:color w:val="000000"/>
          <w:sz w:val="20"/>
          <w:szCs w:val="20"/>
        </w:rPr>
        <w:t>emissão da autorização de fornecimento e assinatura do contrato.</w:t>
      </w:r>
    </w:p>
    <w:p w14:paraId="0E754B42" w14:textId="6A7B2F1B" w:rsidR="00BF0475" w:rsidRPr="00B76642" w:rsidRDefault="00000000" w:rsidP="00B76642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eastAsia="SimSun" w:hAnsi="Verdana" w:cs="Arial"/>
          <w:sz w:val="20"/>
          <w:szCs w:val="20"/>
        </w:rPr>
        <w:t xml:space="preserve">1.4. O objeto da contratação será composto por </w:t>
      </w:r>
      <w:r w:rsidRPr="00B76642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02</w:t>
      </w:r>
      <w:r w:rsidRPr="00B76642">
        <w:rPr>
          <w:rFonts w:ascii="Verdana" w:eastAsia="SimSun" w:hAnsi="Verdana" w:cs="Arial"/>
          <w:sz w:val="20"/>
          <w:szCs w:val="20"/>
        </w:rPr>
        <w:t xml:space="preserve"> item, de preço total estimado orçado pela administração no valor</w:t>
      </w:r>
      <w:r w:rsidRPr="00B76642">
        <w:rPr>
          <w:rFonts w:ascii="Verdana" w:eastAsia="Arial" w:hAnsi="Verdana" w:cs="Arial"/>
          <w:sz w:val="20"/>
          <w:szCs w:val="20"/>
        </w:rPr>
        <w:t xml:space="preserve"> </w:t>
      </w:r>
      <w:r w:rsidRPr="00B76642">
        <w:rPr>
          <w:rFonts w:ascii="Verdana" w:eastAsia="Arial" w:hAnsi="Verdana" w:cs="Arial"/>
          <w:color w:val="000000"/>
          <w:sz w:val="20"/>
          <w:szCs w:val="20"/>
        </w:rPr>
        <w:t>R$ 2.423,00 (dois mil quatrocentos e vinte e três reais).</w:t>
      </w:r>
      <w:r w:rsidRPr="00B76642">
        <w:rPr>
          <w:rFonts w:ascii="Verdana" w:eastAsia="SimSun" w:hAnsi="Verdana" w:cs="Arial"/>
          <w:sz w:val="20"/>
          <w:szCs w:val="20"/>
        </w:rPr>
        <w:t xml:space="preserve"> Para fins de classificação, será considerado o menor preço </w:t>
      </w:r>
      <w:r w:rsidRPr="00B76642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por item</w:t>
      </w:r>
      <w:r w:rsidRPr="00B76642">
        <w:rPr>
          <w:rFonts w:ascii="Verdana" w:eastAsia="SimSun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32B5A304" w14:textId="77777777" w:rsidR="00BF0475" w:rsidRPr="00B76642" w:rsidRDefault="00000000" w:rsidP="00B76642">
      <w:pPr>
        <w:spacing w:line="276" w:lineRule="auto"/>
        <w:rPr>
          <w:rFonts w:ascii="Verdana" w:hAnsi="Verdana"/>
          <w:sz w:val="20"/>
        </w:rPr>
      </w:pPr>
      <w:r w:rsidRPr="00B76642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7D3B8E7E" w14:textId="77777777" w:rsidR="00BF0475" w:rsidRPr="00B76642" w:rsidRDefault="00000000" w:rsidP="00B76642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Arial"/>
          <w:sz w:val="20"/>
          <w:szCs w:val="20"/>
        </w:rPr>
        <w:t>2.1. Aquisição por meio de dispensa de licitação;</w:t>
      </w:r>
    </w:p>
    <w:p w14:paraId="70D660E5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eastAsia="Calibri" w:hAnsi="Verdana" w:cs="Arial"/>
          <w:sz w:val="20"/>
        </w:rPr>
        <w:t xml:space="preserve">2.2. </w:t>
      </w:r>
      <w:r w:rsidRPr="00B76642">
        <w:rPr>
          <w:rFonts w:ascii="Verdana" w:eastAsia="Calibri" w:hAnsi="Verdana" w:cs="Arial"/>
          <w:spacing w:val="-1"/>
          <w:sz w:val="20"/>
        </w:rPr>
        <w:t>CONSIDERANDO que as escolas da Rede Municipal de Ensino apresentam diversas demandas que tornam necessárias o uso de internet, e que para que a conexão seja efetuada, é requisitado que se utilize o Switch e o Mini Rack para permitir a distribuição do sinal de internet pelo ambiente escolar.</w:t>
      </w:r>
    </w:p>
    <w:p w14:paraId="6B502B66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eastAsia="Calibri" w:hAnsi="Verdana" w:cs="Arial"/>
          <w:spacing w:val="-1"/>
          <w:sz w:val="20"/>
        </w:rPr>
        <w:t>2.3. CONSIDERANDO que a EMEFTI Bem Viver não possui tais itens e que, deste modo, está impossibilitada de ter conexão à internet nas dependências da escola, interferindo negativamente no prosseguimento das atividades escolares</w:t>
      </w:r>
      <w:r w:rsidRPr="00B76642">
        <w:rPr>
          <w:rFonts w:ascii="Verdana" w:eastAsia="Calibri" w:hAnsi="Verdana" w:cs="Arial"/>
          <w:sz w:val="20"/>
        </w:rPr>
        <w:t>.</w:t>
      </w:r>
    </w:p>
    <w:p w14:paraId="371E919A" w14:textId="77777777" w:rsidR="00BF0475" w:rsidRPr="00B76642" w:rsidRDefault="00BF0475" w:rsidP="00B76642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AC4849B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b/>
          <w:bCs/>
          <w:sz w:val="20"/>
        </w:rPr>
        <w:t xml:space="preserve">3. DESCRIÇÃO DA SOLUÇÃO COMO UM TODO </w:t>
      </w:r>
    </w:p>
    <w:p w14:paraId="502008F9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</w:rPr>
        <w:t>3.1</w:t>
      </w:r>
      <w:r w:rsidRPr="00B76642">
        <w:rPr>
          <w:rFonts w:ascii="Verdana" w:hAnsi="Verdana" w:cs="Arial"/>
          <w:b/>
          <w:sz w:val="20"/>
        </w:rPr>
        <w:t xml:space="preserve"> </w:t>
      </w:r>
      <w:r w:rsidRPr="00B76642">
        <w:rPr>
          <w:rFonts w:ascii="Verdana" w:hAnsi="Verdana" w:cs="Arial"/>
          <w:sz w:val="20"/>
        </w:rPr>
        <w:t xml:space="preserve">A solução a ser adotada consiste na aquisição </w:t>
      </w:r>
      <w:r w:rsidRPr="00B76642">
        <w:rPr>
          <w:rFonts w:ascii="Verdana" w:eastAsia="Arial" w:hAnsi="Verdana" w:cs="Arial"/>
          <w:sz w:val="20"/>
        </w:rPr>
        <w:t>de Equipamentos de Informática, imprescindíveis para o funcionamento da internet na EMEFTI Bem Viver, garantindo o funcionamento da internet corretamente nas dependências da escola.</w:t>
      </w:r>
      <w:r w:rsidRPr="00B76642">
        <w:rPr>
          <w:rFonts w:ascii="Verdana" w:hAnsi="Verdana" w:cs="Arial"/>
          <w:sz w:val="20"/>
        </w:rPr>
        <w:t xml:space="preserve"> </w:t>
      </w:r>
    </w:p>
    <w:p w14:paraId="78050A0D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color w:val="000000"/>
          <w:sz w:val="20"/>
        </w:rPr>
        <w:t xml:space="preserve">3.2. </w:t>
      </w:r>
      <w:r w:rsidRPr="00B76642">
        <w:rPr>
          <w:rFonts w:ascii="Verdana" w:hAnsi="Verdana" w:cs="Arial"/>
          <w:color w:val="000000"/>
          <w:sz w:val="20"/>
        </w:rPr>
        <w:t>A aquisição deverá obedecer, no que couber, ao disposto na Lei n.º 14.133/2021 e suas alterações.</w:t>
      </w:r>
    </w:p>
    <w:p w14:paraId="745F8D81" w14:textId="77777777" w:rsidR="00BF0475" w:rsidRPr="00B76642" w:rsidRDefault="00BF0475" w:rsidP="00B76642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0C48693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b/>
          <w:bCs/>
          <w:sz w:val="20"/>
        </w:rPr>
        <w:t>4. REQUISITOS DA CONTRATAÇÃO</w:t>
      </w:r>
    </w:p>
    <w:p w14:paraId="5E6B80DB" w14:textId="1297689D" w:rsidR="00BF0475" w:rsidRPr="00B76642" w:rsidRDefault="00000000" w:rsidP="00B76642">
      <w:pPr>
        <w:pStyle w:val="PargrafodaLista"/>
        <w:tabs>
          <w:tab w:val="left" w:pos="3390"/>
          <w:tab w:val="center" w:pos="5032"/>
        </w:tabs>
        <w:overflowPunct w:val="0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eastAsia="Arial" w:hAnsi="Verdana" w:cs="Arial"/>
          <w:sz w:val="20"/>
          <w:szCs w:val="20"/>
        </w:rPr>
        <w:t>4.1</w:t>
      </w:r>
      <w:r w:rsidR="00B76642">
        <w:rPr>
          <w:rFonts w:ascii="Verdana" w:eastAsia="Arial" w:hAnsi="Verdana" w:cs="Arial"/>
          <w:sz w:val="20"/>
          <w:szCs w:val="20"/>
        </w:rPr>
        <w:t>.</w:t>
      </w:r>
      <w:r w:rsidRPr="00B76642">
        <w:rPr>
          <w:rFonts w:ascii="Verdana" w:eastAsia="Arial" w:hAnsi="Verdana" w:cs="Arial"/>
          <w:b/>
          <w:sz w:val="20"/>
          <w:szCs w:val="20"/>
        </w:rPr>
        <w:t xml:space="preserve"> </w:t>
      </w:r>
      <w:r w:rsidRPr="00B76642">
        <w:rPr>
          <w:rFonts w:ascii="Verdana" w:eastAsia="Arial" w:hAnsi="Verdana" w:cs="Arial"/>
          <w:sz w:val="20"/>
          <w:szCs w:val="20"/>
        </w:rPr>
        <w:t xml:space="preserve">O </w:t>
      </w:r>
      <w:r w:rsidRPr="00B76642">
        <w:rPr>
          <w:rFonts w:ascii="Verdana" w:eastAsia="Arial" w:hAnsi="Verdana" w:cs="Arial"/>
          <w:spacing w:val="-1"/>
          <w:sz w:val="20"/>
          <w:szCs w:val="20"/>
        </w:rPr>
        <w:t xml:space="preserve">objeto da presente </w:t>
      </w:r>
      <w:r w:rsidRPr="00B76642">
        <w:rPr>
          <w:rFonts w:ascii="Verdana" w:eastAsia="Arial" w:hAnsi="Verdana" w:cs="Arial"/>
          <w:sz w:val="20"/>
          <w:szCs w:val="20"/>
        </w:rPr>
        <w:t xml:space="preserve">Estudo Técnico é a aquisição de Equipamentos de Informática, imprescindíveis para o funcionamento da internet na EMEFTI Bem Viver. </w:t>
      </w:r>
    </w:p>
    <w:p w14:paraId="5D3B2806" w14:textId="77777777" w:rsidR="00BF0475" w:rsidRPr="00B76642" w:rsidRDefault="00000000" w:rsidP="00B76642">
      <w:pPr>
        <w:overflowPunct w:val="0"/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</w:rPr>
        <w:t>4.2. Nos preços apresentados deverão estar incluídas todas as despesas com mão de obra, entrega, encargos trabalhistas, previdenciários, fiscais, comerciais, despesas e obrigações financeiras de qualquer natureza e outras despesas, diretas e indiretas, inclusive lucro, necessários à perfeita execução do contrato;</w:t>
      </w:r>
    </w:p>
    <w:p w14:paraId="417B5F8C" w14:textId="77777777" w:rsidR="00BF0475" w:rsidRPr="00B76642" w:rsidRDefault="00000000" w:rsidP="00B76642">
      <w:pPr>
        <w:overflowPunct w:val="0"/>
        <w:spacing w:line="276" w:lineRule="auto"/>
        <w:ind w:hanging="57"/>
        <w:jc w:val="both"/>
        <w:rPr>
          <w:rFonts w:ascii="Verdana" w:hAnsi="Verdana" w:cs="Arial"/>
          <w:b/>
          <w:sz w:val="20"/>
        </w:rPr>
      </w:pPr>
      <w:r w:rsidRPr="00B76642">
        <w:rPr>
          <w:rFonts w:ascii="Verdana" w:eastAsia="Arial" w:hAnsi="Verdana" w:cs="Arial"/>
          <w:sz w:val="20"/>
        </w:rPr>
        <w:t>4.3. Os insumos necessários às embalagens para realização dos serviços serão fornecidos pelo Contratada.</w:t>
      </w:r>
    </w:p>
    <w:p w14:paraId="350D50E2" w14:textId="77777777" w:rsidR="00BF0475" w:rsidRPr="00B76642" w:rsidRDefault="00000000" w:rsidP="00B76642">
      <w:pPr>
        <w:overflowPunct w:val="0"/>
        <w:spacing w:line="276" w:lineRule="auto"/>
        <w:ind w:hanging="57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b/>
          <w:sz w:val="20"/>
        </w:rPr>
        <w:tab/>
      </w:r>
    </w:p>
    <w:p w14:paraId="5AE4AB77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b/>
          <w:bCs/>
          <w:sz w:val="20"/>
        </w:rPr>
        <w:t xml:space="preserve">5. MODELO DE EXECUÇÃO CONTRATUAL - </w:t>
      </w:r>
      <w:r w:rsidRPr="00B76642">
        <w:rPr>
          <w:rFonts w:ascii="Verdana" w:hAnsi="Verdana" w:cs="Arial"/>
          <w:b/>
          <w:iCs/>
          <w:sz w:val="20"/>
        </w:rPr>
        <w:t>ENTREGA E CRITÉRIOS DE ACEITAÇÃO DO OBJETO</w:t>
      </w:r>
    </w:p>
    <w:p w14:paraId="1192EB5F" w14:textId="55950D00" w:rsidR="00BF0475" w:rsidRPr="00B76642" w:rsidRDefault="00000000" w:rsidP="00B76642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Times New Roman"/>
          <w:iCs/>
          <w:sz w:val="20"/>
          <w:szCs w:val="20"/>
        </w:rPr>
        <w:t>5.1.</w:t>
      </w:r>
      <w:r w:rsidR="00B76642">
        <w:rPr>
          <w:rFonts w:ascii="Verdana" w:hAnsi="Verdana" w:cs="Times New Roman"/>
          <w:iCs/>
          <w:sz w:val="20"/>
          <w:szCs w:val="20"/>
        </w:rPr>
        <w:t xml:space="preserve"> </w:t>
      </w:r>
      <w:proofErr w:type="gramStart"/>
      <w:r w:rsidRPr="00B76642">
        <w:rPr>
          <w:rFonts w:ascii="Verdana" w:hAnsi="Verdana" w:cs="Times New Roman"/>
          <w:iCs/>
          <w:sz w:val="20"/>
          <w:szCs w:val="20"/>
        </w:rPr>
        <w:t>Não</w:t>
      </w:r>
      <w:proofErr w:type="gramEnd"/>
      <w:r w:rsidRPr="00B76642">
        <w:rPr>
          <w:rFonts w:ascii="Verdana" w:hAnsi="Verdana" w:cs="Times New Roman"/>
          <w:iCs/>
          <w:sz w:val="20"/>
          <w:szCs w:val="20"/>
        </w:rPr>
        <w:t xml:space="preserve"> haverá celebração de contrato.</w:t>
      </w:r>
    </w:p>
    <w:p w14:paraId="4C5C47A5" w14:textId="77777777" w:rsidR="00BF0475" w:rsidRPr="00B76642" w:rsidRDefault="00000000" w:rsidP="00B76642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Times New Roman"/>
          <w:iCs/>
          <w:sz w:val="20"/>
          <w:szCs w:val="20"/>
        </w:rPr>
        <w:t xml:space="preserve">5.2. </w:t>
      </w:r>
      <w:r w:rsidRPr="00B76642">
        <w:rPr>
          <w:rFonts w:ascii="Verdana" w:hAnsi="Verdana" w:cs="Arial"/>
          <w:sz w:val="20"/>
          <w:szCs w:val="20"/>
        </w:rPr>
        <w:t>A Empresa vencedora deverá garantir a qualidade do objeto, conforme com o apresentado na proposta.</w:t>
      </w:r>
    </w:p>
    <w:p w14:paraId="0B355E42" w14:textId="77777777" w:rsidR="00BF0475" w:rsidRPr="00B76642" w:rsidRDefault="00000000" w:rsidP="00B76642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Arial"/>
          <w:sz w:val="20"/>
          <w:szCs w:val="20"/>
        </w:rPr>
        <w:t xml:space="preserve">5.3. </w:t>
      </w:r>
      <w:r w:rsidRPr="00B76642">
        <w:rPr>
          <w:rFonts w:ascii="Verdana" w:eastAsia="Arial" w:hAnsi="Verdana" w:cs="Arial"/>
          <w:sz w:val="20"/>
          <w:szCs w:val="20"/>
        </w:rPr>
        <w:t xml:space="preserve"> Os equipamentos deverão ser entregues diretamente na escola EMEFTI Bem Viver, com localização na Rua Daniel Comboni s/nº – Bairro Vila Comboni, (ponto de referência – em </w:t>
      </w:r>
      <w:r w:rsidRPr="00B76642">
        <w:rPr>
          <w:rFonts w:ascii="Verdana" w:eastAsia="Arial" w:hAnsi="Verdana" w:cs="Arial"/>
          <w:sz w:val="20"/>
          <w:szCs w:val="20"/>
        </w:rPr>
        <w:lastRenderedPageBreak/>
        <w:t>frente ao INSS) das 07h às 16h, observando os dias de funcionamento, juntamente com a Nota Fiscal, pelo prazo de até 30 (trinta) dias corridos a contar do recebimento da Autorização de Fornecimento, emitida pelo Departamento Municipal de Compras e Contratos.</w:t>
      </w:r>
    </w:p>
    <w:p w14:paraId="196DD13C" w14:textId="77777777" w:rsidR="00BF0475" w:rsidRPr="00B76642" w:rsidRDefault="00000000" w:rsidP="00B76642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eastAsia="Arial" w:hAnsi="Verdana" w:cs="Arial"/>
          <w:sz w:val="20"/>
          <w:szCs w:val="20"/>
        </w:rPr>
        <w:t>5.4. A entrega deverá ocorrer sem qualquer ônus adicional, bem como a descarga e todas as demais despesas provenientes da mesma, previamente agendada com a Escola</w:t>
      </w:r>
    </w:p>
    <w:p w14:paraId="2500BAAC" w14:textId="77777777" w:rsidR="00BF0475" w:rsidRPr="00B76642" w:rsidRDefault="00000000" w:rsidP="00B76642">
      <w:pPr>
        <w:overflowPunct w:val="0"/>
        <w:spacing w:line="276" w:lineRule="auto"/>
        <w:ind w:firstLine="57"/>
        <w:jc w:val="both"/>
        <w:rPr>
          <w:rFonts w:ascii="Verdana" w:hAnsi="Verdana" w:cs="Arial"/>
          <w:sz w:val="20"/>
        </w:rPr>
      </w:pPr>
      <w:r w:rsidRPr="00B76642">
        <w:rPr>
          <w:rFonts w:ascii="Verdana" w:hAnsi="Verdana" w:cs="Arial"/>
          <w:sz w:val="20"/>
        </w:rPr>
        <w:t>5.5. Os itens deverão ser entregues dentro do horário previsto, conforme descrição no ETP;</w:t>
      </w:r>
    </w:p>
    <w:p w14:paraId="28062417" w14:textId="77777777" w:rsidR="00BF0475" w:rsidRPr="00B76642" w:rsidRDefault="00000000" w:rsidP="00B76642">
      <w:pPr>
        <w:overflowPunct w:val="0"/>
        <w:spacing w:line="276" w:lineRule="auto"/>
        <w:jc w:val="both"/>
        <w:rPr>
          <w:rFonts w:ascii="Verdana" w:hAnsi="Verdana" w:cs="Arial"/>
          <w:sz w:val="20"/>
        </w:rPr>
      </w:pPr>
      <w:r w:rsidRPr="00B76642">
        <w:rPr>
          <w:rFonts w:ascii="Verdana" w:hAnsi="Verdana" w:cs="Arial"/>
          <w:sz w:val="20"/>
        </w:rPr>
        <w:t>5.6. O recebimento definitivo dos serviços entregues dar-se-á pela conferência com a descrição constante da ordem de fornecimento ou serviço;</w:t>
      </w:r>
    </w:p>
    <w:p w14:paraId="0EA34466" w14:textId="77777777" w:rsidR="00BF0475" w:rsidRPr="00B76642" w:rsidRDefault="00000000" w:rsidP="00B76642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Arial"/>
          <w:iCs/>
          <w:sz w:val="20"/>
          <w:szCs w:val="20"/>
        </w:rPr>
        <w:t>5.7. O recebimento definitivo não isenta a CONTRATADA de responsabilidades futuras quanto à qualidade dos fornecimentos e serviços prestados.</w:t>
      </w:r>
    </w:p>
    <w:p w14:paraId="47ED256C" w14:textId="77777777" w:rsidR="00B76642" w:rsidRDefault="00B76642" w:rsidP="00B76642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eastAsia="Arial" w:hAnsi="Verdana" w:cs="Arial"/>
          <w:iCs/>
          <w:sz w:val="20"/>
          <w:szCs w:val="20"/>
        </w:rPr>
      </w:pPr>
    </w:p>
    <w:p w14:paraId="2883BFD1" w14:textId="52209B28" w:rsidR="00BF0475" w:rsidRPr="00B76642" w:rsidRDefault="00000000" w:rsidP="00B76642">
      <w:pPr>
        <w:pStyle w:val="PargrafodaLista"/>
        <w:tabs>
          <w:tab w:val="left" w:pos="0"/>
          <w:tab w:val="left" w:pos="450"/>
        </w:tabs>
        <w:spacing w:after="0"/>
        <w:ind w:left="0"/>
        <w:jc w:val="both"/>
        <w:rPr>
          <w:rFonts w:ascii="Verdana" w:hAnsi="Verdana"/>
          <w:b/>
          <w:bCs/>
          <w:sz w:val="20"/>
          <w:szCs w:val="20"/>
        </w:rPr>
      </w:pPr>
      <w:r w:rsidRPr="00B76642">
        <w:rPr>
          <w:rFonts w:ascii="Verdana" w:eastAsia="Arial" w:hAnsi="Verdana" w:cs="Arial"/>
          <w:b/>
          <w:bCs/>
          <w:iCs/>
          <w:sz w:val="20"/>
          <w:szCs w:val="20"/>
        </w:rPr>
        <w:t xml:space="preserve">5.8. </w:t>
      </w:r>
      <w:r w:rsidRPr="00B76642">
        <w:rPr>
          <w:rFonts w:ascii="Verdana" w:eastAsia="Arial" w:hAnsi="Verdana" w:cs="Arial"/>
          <w:b/>
          <w:bCs/>
          <w:iCs/>
          <w:sz w:val="20"/>
          <w:szCs w:val="20"/>
          <w:lang w:eastAsia="zh-CN"/>
        </w:rPr>
        <w:t>CONTATO</w:t>
      </w:r>
    </w:p>
    <w:p w14:paraId="616288B2" w14:textId="77777777" w:rsidR="00BF0475" w:rsidRPr="00B76642" w:rsidRDefault="00000000" w:rsidP="00B76642">
      <w:pPr>
        <w:tabs>
          <w:tab w:val="left" w:pos="508"/>
        </w:tabs>
        <w:spacing w:line="276" w:lineRule="auto"/>
        <w:jc w:val="both"/>
        <w:rPr>
          <w:rFonts w:ascii="Verdana" w:hAnsi="Verdana" w:cs="Arial"/>
          <w:sz w:val="20"/>
        </w:rPr>
      </w:pPr>
      <w:proofErr w:type="spellStart"/>
      <w:r w:rsidRPr="00B76642">
        <w:rPr>
          <w:rFonts w:ascii="Verdana" w:hAnsi="Verdana" w:cs="Arial"/>
          <w:sz w:val="20"/>
        </w:rPr>
        <w:t>Tel</w:t>
      </w:r>
      <w:proofErr w:type="spellEnd"/>
      <w:r w:rsidRPr="00B76642">
        <w:rPr>
          <w:rFonts w:ascii="Verdana" w:hAnsi="Verdana" w:cs="Arial"/>
          <w:sz w:val="20"/>
        </w:rPr>
        <w:t>: 27 3727-3993</w:t>
      </w:r>
    </w:p>
    <w:p w14:paraId="1C22F15A" w14:textId="77777777" w:rsidR="00BF0475" w:rsidRPr="00B76642" w:rsidRDefault="00000000" w:rsidP="00B76642">
      <w:pPr>
        <w:spacing w:line="276" w:lineRule="auto"/>
        <w:ind w:left="110" w:hanging="110"/>
        <w:jc w:val="both"/>
        <w:rPr>
          <w:rFonts w:ascii="Verdana" w:hAnsi="Verdana" w:cs="Arial"/>
          <w:sz w:val="20"/>
        </w:rPr>
      </w:pPr>
      <w:r w:rsidRPr="00B76642">
        <w:rPr>
          <w:rFonts w:ascii="Verdana" w:hAnsi="Verdana" w:cs="Arial"/>
          <w:sz w:val="20"/>
        </w:rPr>
        <w:t>Email: financeirosemecsgp@gmail.com</w:t>
      </w:r>
    </w:p>
    <w:p w14:paraId="0391D7A0" w14:textId="77777777" w:rsidR="00BF0475" w:rsidRPr="00B76642" w:rsidRDefault="00000000" w:rsidP="00B76642">
      <w:pPr>
        <w:spacing w:line="276" w:lineRule="auto"/>
        <w:ind w:left="110" w:hanging="110"/>
        <w:jc w:val="both"/>
        <w:rPr>
          <w:rFonts w:ascii="Verdana" w:hAnsi="Verdana" w:cs="Arial"/>
          <w:sz w:val="20"/>
        </w:rPr>
      </w:pPr>
      <w:r w:rsidRPr="00B76642">
        <w:rPr>
          <w:rFonts w:ascii="Verdana" w:hAnsi="Verdana" w:cs="Arial"/>
          <w:sz w:val="20"/>
        </w:rPr>
        <w:t>Responsável: Secretaria Municipal de Educação.</w:t>
      </w:r>
    </w:p>
    <w:p w14:paraId="0D09C502" w14:textId="77777777" w:rsidR="00BF0475" w:rsidRPr="00B76642" w:rsidRDefault="00000000" w:rsidP="00B76642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sz w:val="20"/>
        </w:rPr>
        <w:t>5.09</w:t>
      </w:r>
      <w:r w:rsidRPr="00B76642">
        <w:rPr>
          <w:rFonts w:ascii="Verdana" w:hAnsi="Verdana"/>
          <w:b/>
          <w:bCs/>
          <w:iCs/>
          <w:sz w:val="20"/>
        </w:rPr>
        <w:t xml:space="preserve">. </w:t>
      </w:r>
      <w:r w:rsidRPr="00B76642">
        <w:rPr>
          <w:rFonts w:ascii="Verdana" w:hAnsi="Verdana"/>
          <w:bCs/>
          <w:iCs/>
          <w:sz w:val="20"/>
        </w:rPr>
        <w:t xml:space="preserve">Caso não seja possível a realização na data assinalada, a empresa deverá comunicar as razões respectivas com pelo menos 03 (três) dias de antecedência para que qualquer pleito de prorrogação de prazo seja analisado, ressalvadas situações de caso fortuito e </w:t>
      </w:r>
      <w:r w:rsidRPr="00B76642">
        <w:rPr>
          <w:rFonts w:ascii="Verdana" w:hAnsi="Verdana"/>
          <w:iCs/>
          <w:sz w:val="20"/>
        </w:rPr>
        <w:t>força</w:t>
      </w:r>
      <w:r w:rsidRPr="00B76642">
        <w:rPr>
          <w:rFonts w:ascii="Verdana" w:hAnsi="Verdana"/>
          <w:bCs/>
          <w:iCs/>
          <w:sz w:val="20"/>
        </w:rPr>
        <w:t xml:space="preserve"> maior.</w:t>
      </w:r>
    </w:p>
    <w:p w14:paraId="4AD793D3" w14:textId="77777777" w:rsidR="00BF0475" w:rsidRPr="00B76642" w:rsidRDefault="00000000" w:rsidP="00B76642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Times New Roman"/>
          <w:color w:val="auto"/>
          <w:sz w:val="20"/>
          <w:szCs w:val="20"/>
        </w:rPr>
        <w:t>5.10.</w:t>
      </w:r>
      <w:r w:rsidRPr="00B76642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acompanhada e fiscalizada por funcionário da secretaria requisitante, para efeito de posterior verificação de sua conformidade com as especificações constantes neste Termo de Referência e na proposta.</w:t>
      </w:r>
    </w:p>
    <w:p w14:paraId="4B4EE509" w14:textId="1AC834C4" w:rsidR="00BF0475" w:rsidRPr="00B76642" w:rsidRDefault="00000000" w:rsidP="00B76642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Times New Roman"/>
          <w:color w:val="auto"/>
          <w:sz w:val="20"/>
          <w:szCs w:val="20"/>
        </w:rPr>
        <w:t>5.11.</w:t>
      </w:r>
      <w:r w:rsidRPr="00B76642">
        <w:rPr>
          <w:rFonts w:ascii="Verdana" w:hAnsi="Verdana" w:cs="Times New Roman"/>
          <w:bCs/>
          <w:color w:val="auto"/>
          <w:sz w:val="20"/>
          <w:szCs w:val="20"/>
        </w:rPr>
        <w:t xml:space="preserve"> O objeto poderá ser rejeitado, no todo ou em parte, quando em desacordo com as especificações constantes no ETP, neste Termo de Referência, no Contrato e na respectiva Autorização de Fornecimento, devendo ser substituído/executado imediatamente, no momento da constatação pelo demandante, às suas custas.</w:t>
      </w:r>
    </w:p>
    <w:p w14:paraId="2CB56CE0" w14:textId="77777777" w:rsidR="00BF0475" w:rsidRPr="00B76642" w:rsidRDefault="00000000" w:rsidP="00B76642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/>
          <w:sz w:val="20"/>
          <w:szCs w:val="20"/>
        </w:rPr>
        <w:t>5.12.</w:t>
      </w:r>
      <w:r w:rsidRPr="00B76642">
        <w:rPr>
          <w:rFonts w:ascii="Verdana" w:hAnsi="Verdana"/>
          <w:b/>
          <w:bCs/>
          <w:sz w:val="20"/>
          <w:szCs w:val="20"/>
        </w:rPr>
        <w:t xml:space="preserve"> </w:t>
      </w:r>
      <w:r w:rsidRPr="00B76642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B76642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471EA8B6" w14:textId="77777777" w:rsidR="00BF0475" w:rsidRPr="00B76642" w:rsidRDefault="00000000" w:rsidP="00B76642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B76642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5.13. No caso de recusa da execução dos serviços pelo fornecedor, a Administração Pública adotará as providências cabíveis, de cordo com a legislação aplicável, visando sanar problemas por ventura ocorridos.</w:t>
      </w:r>
    </w:p>
    <w:p w14:paraId="7E3B3810" w14:textId="77777777" w:rsidR="00BF0475" w:rsidRPr="00B76642" w:rsidRDefault="00BF0475" w:rsidP="00B76642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bCs/>
          <w:sz w:val="20"/>
          <w:szCs w:val="20"/>
          <w:u w:val="single"/>
        </w:rPr>
      </w:pPr>
    </w:p>
    <w:p w14:paraId="40E2B7DF" w14:textId="0D9D00B9" w:rsidR="00BF0475" w:rsidRPr="00B76642" w:rsidRDefault="00000000" w:rsidP="00B76642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B76642">
        <w:rPr>
          <w:rFonts w:ascii="Verdana" w:hAnsi="Verdana"/>
          <w:b/>
          <w:bCs/>
          <w:sz w:val="20"/>
        </w:rPr>
        <w:t>6.</w:t>
      </w:r>
      <w:r w:rsidRPr="00B76642">
        <w:rPr>
          <w:rFonts w:ascii="Verdana" w:hAnsi="Verdana" w:cs="Arial"/>
          <w:b/>
          <w:bCs/>
          <w:sz w:val="20"/>
        </w:rPr>
        <w:t xml:space="preserve"> </w:t>
      </w:r>
      <w:r w:rsidRPr="00B76642">
        <w:rPr>
          <w:rFonts w:ascii="Verdana" w:hAnsi="Verdana" w:cs="Arial"/>
          <w:b/>
          <w:bCs/>
          <w:sz w:val="20"/>
          <w:lang w:eastAsia="zh-CN"/>
        </w:rPr>
        <w:t>DA GARANTIA E PRAZO DE VALIDADE DO OBJETO</w:t>
      </w:r>
    </w:p>
    <w:p w14:paraId="54B4BBCE" w14:textId="556B0944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  <w:lang w:eastAsia="zh-CN"/>
        </w:rPr>
        <w:t>6.1 O objeto deste Termo de Referência, em se tratando do fornecimento de produtos, deverá ser novo e de primeiro uso, não sendo, em hipótese alguma perm</w:t>
      </w:r>
      <w:r w:rsidR="00B76642">
        <w:rPr>
          <w:rFonts w:ascii="Verdana" w:hAnsi="Verdana" w:cs="Arial"/>
          <w:sz w:val="20"/>
          <w:lang w:eastAsia="zh-CN"/>
        </w:rPr>
        <w:t>it</w:t>
      </w:r>
      <w:r w:rsidRPr="00B76642">
        <w:rPr>
          <w:rFonts w:ascii="Verdana" w:hAnsi="Verdana" w:cs="Arial"/>
          <w:sz w:val="20"/>
          <w:lang w:eastAsia="zh-CN"/>
        </w:rPr>
        <w:t>ida a oferta de materiais resultantes de processo de reforma, recondicionamento e/ou remanufaturamento, devendo ser fabricados de acordo com as normas técnicas e a legislação vigente.</w:t>
      </w:r>
    </w:p>
    <w:p w14:paraId="3495A6DA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  <w:lang w:eastAsia="zh-CN"/>
        </w:rPr>
        <w:t>6.2 A execução do objeto deverá estar de acordo com as normas técnicas e a legislação vigente.</w:t>
      </w:r>
    </w:p>
    <w:p w14:paraId="6C2ECAF1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  <w:lang w:eastAsia="zh-CN"/>
        </w:rPr>
        <w:t>6.3 Caso a CONTRATADA apresente o objeto em desacordo com as especificações técnicas constantes no Termo de Referência terá o objeto recusado no todo ou em parte.</w:t>
      </w:r>
    </w:p>
    <w:p w14:paraId="5A2C5FE8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  <w:lang w:eastAsia="zh-CN"/>
        </w:rPr>
        <w:t>6.4 O produto ou serviço objeto deste Termo de Referência terá garantia do fabricante de, no mínimo, 12 (doze) meses, já incluso neste período o prazo de garantia legal do Código de Defesa do Consumidor (CDC), contra quaisquer defeitos de fabricação, vícios ou fato do produto, a contar da data do recebimento definitivo e aceitação do objeto, sem quaisquer ônus adicionais para a CONTRATANTE.</w:t>
      </w:r>
    </w:p>
    <w:p w14:paraId="736837E5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  <w:lang w:eastAsia="zh-CN"/>
        </w:rPr>
        <w:t>6.4.1 O prazo de validade do objeto deverá ser de 12 (doze) meses a contar da data da fabricação ou no mínimo 75% do prazo de validade total do produto de acordo com o fabricante indicado na embalagem do produto ou em cerificado do fabricante.</w:t>
      </w:r>
    </w:p>
    <w:p w14:paraId="00354C9F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  <w:lang w:eastAsia="zh-CN"/>
        </w:rPr>
        <w:lastRenderedPageBreak/>
        <w:t>6.5 A garantia técnica do objeto substituirá independentemente da vigência do instrumento contratual ou instrumento congênere.</w:t>
      </w:r>
    </w:p>
    <w:p w14:paraId="17C93021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  <w:lang w:eastAsia="zh-CN"/>
        </w:rPr>
        <w:t>6.6 Durante o prazo da garantia e com o objetivo de manter o bem em perfeitas condições de uso, o cumprimento da garantia deverá ser exercido de acordo com manuais e normas técnicas específicas dos fabricantes.</w:t>
      </w:r>
    </w:p>
    <w:p w14:paraId="1C481698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  <w:lang w:eastAsia="zh-CN"/>
        </w:rPr>
        <w:t xml:space="preserve">6.7 Nos termos do Argo 69 da Lei Federal nº 8.666 de 21/06/1993 a CONTRATADA é obrigada a reparar, corrigir, remover, reconstruir ou substituir, às suas expensas, no total ou em parte, o objeto do contrato ou instrumento congênere em que se verificarem vícios, defeitos ou incorreções resultantes da execução ou de materiais empregados, devendo realizar a reposição dos produtos que apresentarem defeitos, avarias ou especificação em desacordo com o Termo de Referência durante o prazo de vigência da garantia no prazo máximo de 30 (trinta) dias consecutivos, contado a </w:t>
      </w:r>
      <w:proofErr w:type="spellStart"/>
      <w:r w:rsidRPr="00B76642">
        <w:rPr>
          <w:rFonts w:ascii="Verdana" w:hAnsi="Verdana" w:cs="Arial"/>
          <w:sz w:val="20"/>
          <w:lang w:eastAsia="zh-CN"/>
        </w:rPr>
        <w:t>parr</w:t>
      </w:r>
      <w:proofErr w:type="spellEnd"/>
      <w:r w:rsidRPr="00B76642">
        <w:rPr>
          <w:rFonts w:ascii="Verdana" w:hAnsi="Verdana" w:cs="Arial"/>
          <w:sz w:val="20"/>
          <w:lang w:eastAsia="zh-CN"/>
        </w:rPr>
        <w:t xml:space="preserve"> da data da notificação emitida pela CONTRATANTE.</w:t>
      </w:r>
    </w:p>
    <w:p w14:paraId="14977455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  <w:lang w:eastAsia="zh-CN"/>
        </w:rPr>
        <w:t>6.8 A substituição de equipamentos, peças e componentes ofertados deverá ser efetuada sempre com produto original novo, não recondicionado, recomendado e homologado pelo fabricante.</w:t>
      </w:r>
    </w:p>
    <w:p w14:paraId="1156A5E4" w14:textId="77777777" w:rsidR="00BF0475" w:rsidRPr="00B76642" w:rsidRDefault="00BF0475" w:rsidP="00B76642">
      <w:pPr>
        <w:spacing w:line="276" w:lineRule="auto"/>
        <w:jc w:val="both"/>
        <w:rPr>
          <w:rFonts w:ascii="Verdana" w:hAnsi="Verdana"/>
          <w:sz w:val="20"/>
        </w:rPr>
      </w:pPr>
    </w:p>
    <w:p w14:paraId="4426DA78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b/>
          <w:bCs/>
          <w:sz w:val="20"/>
        </w:rPr>
        <w:t>7. RESPONSABILIDADES DO CONTRATANTE</w:t>
      </w:r>
    </w:p>
    <w:p w14:paraId="219801BE" w14:textId="77777777" w:rsidR="00BF0475" w:rsidRPr="00B76642" w:rsidRDefault="00000000" w:rsidP="00B7664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color w:val="000000"/>
          <w:sz w:val="20"/>
        </w:rPr>
        <w:t>7.1. Averiguar a prestação do serviço/entrega no prazo e condições estabelecidas neste Termo de Referência e seus anexos.</w:t>
      </w:r>
    </w:p>
    <w:p w14:paraId="5F8788D3" w14:textId="77777777" w:rsidR="00BF0475" w:rsidRPr="00B76642" w:rsidRDefault="00000000" w:rsidP="00B7664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color w:val="000000"/>
          <w:sz w:val="20"/>
        </w:rPr>
        <w:t>7.2. Verificar minuciosamente, no prazo fixado, a conformidade dos serviços/entrega prestado provisoriamente com as especificações constantes neste Termo de Referência e da proposta, para fins de aceitação e recebimento definitivo.</w:t>
      </w:r>
    </w:p>
    <w:p w14:paraId="6D98E655" w14:textId="77777777" w:rsidR="00BF0475" w:rsidRPr="00B76642" w:rsidRDefault="00000000" w:rsidP="00B7664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serviço fornecido, para que seja substituído, reparado ou corrigido.</w:t>
      </w:r>
    </w:p>
    <w:p w14:paraId="1DC9495C" w14:textId="77777777" w:rsidR="00BF0475" w:rsidRPr="00B76642" w:rsidRDefault="00000000" w:rsidP="00B7664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4E101946" w14:textId="77777777" w:rsidR="00BF0475" w:rsidRPr="00B76642" w:rsidRDefault="00000000" w:rsidP="00B7664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5AA67DE0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4037E659" w14:textId="77777777" w:rsidR="00BF0475" w:rsidRPr="00B76642" w:rsidRDefault="00BF0475" w:rsidP="00B76642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B8CB45B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1FEFE09A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508829BE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color w:val="000000"/>
          <w:sz w:val="20"/>
        </w:rPr>
        <w:t>8.2. Efetuar a execução do serviço/entrega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12B647E6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75F10F47" w14:textId="77777777" w:rsidR="00BF0475" w:rsidRPr="00B76642" w:rsidRDefault="00000000" w:rsidP="00B76642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color w:val="000000"/>
          <w:sz w:val="20"/>
        </w:rPr>
        <w:t>8.4. Indicar preposto para representá-la.</w:t>
      </w:r>
    </w:p>
    <w:p w14:paraId="3BE416FF" w14:textId="77777777" w:rsidR="00BF0475" w:rsidRPr="00B76642" w:rsidRDefault="00000000" w:rsidP="00B76642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38530662" w14:textId="77777777" w:rsidR="00BF0475" w:rsidRPr="00B76642" w:rsidRDefault="00000000" w:rsidP="00B76642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color w:val="000000"/>
          <w:sz w:val="20"/>
        </w:rPr>
        <w:lastRenderedPageBreak/>
        <w:t>8.6. A nota fiscal deverá ser acompanhada pelas Certidões de Regularidades Fiscais.</w:t>
      </w:r>
      <w:r w:rsidRPr="00B76642">
        <w:rPr>
          <w:rFonts w:ascii="Verdana" w:hAnsi="Verdana"/>
          <w:sz w:val="20"/>
        </w:rPr>
        <w:br/>
      </w:r>
      <w:r w:rsidRPr="00B76642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6428BDF5" w14:textId="77777777" w:rsidR="00BF0475" w:rsidRPr="00B76642" w:rsidRDefault="00000000" w:rsidP="00B76642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</w:rPr>
        <w:t>8.8. Todo o local de montagem deverá ser sinalizado de acordo com as normas de segurança.</w:t>
      </w:r>
    </w:p>
    <w:p w14:paraId="0A0C507A" w14:textId="77777777" w:rsidR="00BF0475" w:rsidRPr="00B76642" w:rsidRDefault="00000000" w:rsidP="00B76642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color w:val="000000"/>
          <w:sz w:val="20"/>
        </w:rPr>
        <w:t>8.9</w:t>
      </w:r>
      <w:r w:rsidRPr="00B76642">
        <w:rPr>
          <w:rFonts w:ascii="Verdana" w:hAnsi="Verdana" w:cs="Arial"/>
          <w:b/>
          <w:bCs/>
          <w:color w:val="000000"/>
          <w:sz w:val="20"/>
        </w:rPr>
        <w:t>.</w:t>
      </w:r>
      <w:r w:rsidRPr="00B76642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1577FE16" w14:textId="77777777" w:rsidR="00BF0475" w:rsidRPr="00B76642" w:rsidRDefault="00BF0475" w:rsidP="00B76642">
      <w:pPr>
        <w:tabs>
          <w:tab w:val="left" w:pos="0"/>
        </w:tabs>
        <w:spacing w:line="276" w:lineRule="auto"/>
        <w:rPr>
          <w:rFonts w:ascii="Verdana" w:hAnsi="Verdana" w:cs="Arial"/>
          <w:sz w:val="20"/>
          <w:u w:val="single"/>
        </w:rPr>
      </w:pPr>
    </w:p>
    <w:p w14:paraId="375B5A73" w14:textId="77777777" w:rsidR="00BF0475" w:rsidRPr="00B76642" w:rsidRDefault="00000000" w:rsidP="00B76642">
      <w:pPr>
        <w:tabs>
          <w:tab w:val="left" w:pos="0"/>
        </w:tabs>
        <w:spacing w:line="276" w:lineRule="auto"/>
        <w:rPr>
          <w:rFonts w:ascii="Verdana" w:hAnsi="Verdana"/>
          <w:sz w:val="20"/>
        </w:rPr>
      </w:pPr>
      <w:r w:rsidRPr="00B76642">
        <w:rPr>
          <w:rFonts w:ascii="Verdana" w:hAnsi="Verdana" w:cs="Arial"/>
          <w:b/>
          <w:bCs/>
          <w:sz w:val="20"/>
        </w:rPr>
        <w:t>9. RESULTADOS PRETENDIDOS</w:t>
      </w:r>
    </w:p>
    <w:p w14:paraId="46A9BA0E" w14:textId="77777777" w:rsidR="00BF0475" w:rsidRPr="00B76642" w:rsidRDefault="00000000" w:rsidP="00B76642">
      <w:pPr>
        <w:spacing w:line="276" w:lineRule="auto"/>
        <w:jc w:val="both"/>
        <w:rPr>
          <w:rFonts w:ascii="Verdana" w:hAnsi="Verdana" w:cs="Arial"/>
          <w:sz w:val="20"/>
        </w:rPr>
      </w:pPr>
      <w:r w:rsidRPr="00B76642">
        <w:rPr>
          <w:rFonts w:ascii="Verdana" w:hAnsi="Verdana" w:cs="Arial"/>
          <w:sz w:val="20"/>
        </w:rPr>
        <w:t xml:space="preserve">9.1.  Com a eventual aquisição, buscamos suprir a necessidade da EMEFTI Bem Viver e </w:t>
      </w:r>
      <w:r w:rsidRPr="00B76642">
        <w:rPr>
          <w:rFonts w:ascii="Verdana" w:eastAsia="Arial" w:hAnsi="Verdana" w:cs="Arial"/>
          <w:sz w:val="20"/>
        </w:rPr>
        <w:t>garantir o funcionamento da internet corretamente nas dependências da escola.</w:t>
      </w:r>
    </w:p>
    <w:p w14:paraId="7853817A" w14:textId="77777777" w:rsidR="00BF0475" w:rsidRPr="00B76642" w:rsidRDefault="00BF0475" w:rsidP="00B76642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69B0FB8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b/>
          <w:bCs/>
          <w:sz w:val="20"/>
        </w:rPr>
        <w:t>10. REGULARIDADE FISCAL E TRABALHISTA</w:t>
      </w:r>
    </w:p>
    <w:p w14:paraId="75B6DCFB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</w:rPr>
        <w:t>10.1. Cópia de inscrição no Cadastro de Pessoas Jurídicas – CNPJ.</w:t>
      </w:r>
    </w:p>
    <w:p w14:paraId="034892E8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12387C5E" w14:textId="064F50F8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</w:rPr>
        <w:t>10.3.</w:t>
      </w:r>
      <w:r w:rsidR="00B76642">
        <w:rPr>
          <w:rFonts w:ascii="Verdana" w:hAnsi="Verdana" w:cs="Arial"/>
          <w:sz w:val="20"/>
        </w:rPr>
        <w:t xml:space="preserve"> </w:t>
      </w:r>
      <w:proofErr w:type="gramStart"/>
      <w:r w:rsidRPr="00B76642">
        <w:rPr>
          <w:rFonts w:ascii="Verdana" w:hAnsi="Verdana" w:cs="Arial"/>
          <w:sz w:val="20"/>
        </w:rPr>
        <w:t>Prova</w:t>
      </w:r>
      <w:proofErr w:type="gramEnd"/>
      <w:r w:rsidRPr="00B76642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6">
        <w:r w:rsidRPr="00B76642">
          <w:rPr>
            <w:rFonts w:ascii="Verdana" w:hAnsi="Verdana" w:cs="Arial"/>
            <w:color w:val="000080"/>
            <w:sz w:val="20"/>
            <w:u w:val="single"/>
          </w:rPr>
          <w:t>https://internet.sefaz.es.gov.br</w:t>
        </w:r>
      </w:hyperlink>
      <w:r w:rsidRPr="00B76642">
        <w:rPr>
          <w:rFonts w:ascii="Verdana" w:hAnsi="Verdana" w:cs="Arial"/>
          <w:sz w:val="20"/>
        </w:rPr>
        <w:t>;</w:t>
      </w:r>
    </w:p>
    <w:p w14:paraId="1C07CA77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</w:rPr>
        <w:t>10.4.  Prova de regularidade com a Fazenda Pública Municipal referente ao domicílio do interessado;</w:t>
      </w:r>
    </w:p>
    <w:p w14:paraId="71EEF711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7">
        <w:r w:rsidRPr="00B76642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B76642">
        <w:rPr>
          <w:rFonts w:ascii="Verdana" w:hAnsi="Verdana" w:cs="Arial"/>
          <w:sz w:val="20"/>
        </w:rPr>
        <w:t>.</w:t>
      </w:r>
    </w:p>
    <w:p w14:paraId="77893E15" w14:textId="77777777" w:rsidR="00BF0475" w:rsidRPr="00B76642" w:rsidRDefault="00BF0475" w:rsidP="00B76642">
      <w:pPr>
        <w:spacing w:line="276" w:lineRule="auto"/>
        <w:jc w:val="both"/>
        <w:rPr>
          <w:rFonts w:ascii="Verdana" w:hAnsi="Verdana"/>
          <w:sz w:val="20"/>
        </w:rPr>
      </w:pPr>
    </w:p>
    <w:p w14:paraId="671FB605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b/>
          <w:bCs/>
          <w:sz w:val="20"/>
        </w:rPr>
        <w:t>11. DAS SANÇÕES ADMINISTRATIVAS</w:t>
      </w:r>
    </w:p>
    <w:p w14:paraId="4696CA8A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color w:val="000000"/>
          <w:sz w:val="20"/>
        </w:rPr>
        <w:t>11</w:t>
      </w:r>
      <w:r w:rsidRPr="00B76642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21E4D91D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color w:val="000000"/>
          <w:sz w:val="20"/>
        </w:rPr>
        <w:t>11</w:t>
      </w:r>
      <w:r w:rsidRPr="00B76642">
        <w:rPr>
          <w:rFonts w:ascii="Verdana" w:hAnsi="Verdana"/>
          <w:iCs/>
          <w:sz w:val="20"/>
        </w:rPr>
        <w:t>.1.1. Dar causa à inexecução parcial do contrato.</w:t>
      </w:r>
    </w:p>
    <w:p w14:paraId="636A043A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color w:val="000000"/>
          <w:sz w:val="20"/>
        </w:rPr>
        <w:t>11</w:t>
      </w:r>
      <w:r w:rsidRPr="00B76642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753104FA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color w:val="000000"/>
          <w:sz w:val="20"/>
        </w:rPr>
        <w:t>11</w:t>
      </w:r>
      <w:r w:rsidRPr="00B76642">
        <w:rPr>
          <w:rFonts w:ascii="Verdana" w:hAnsi="Verdana"/>
          <w:iCs/>
          <w:sz w:val="20"/>
        </w:rPr>
        <w:t>.1.3. Dar causa à inexecução total;</w:t>
      </w:r>
    </w:p>
    <w:p w14:paraId="7498D7D7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color w:val="000000"/>
          <w:sz w:val="20"/>
        </w:rPr>
        <w:t>11</w:t>
      </w:r>
      <w:r w:rsidRPr="00B76642">
        <w:rPr>
          <w:rFonts w:ascii="Verdana" w:hAnsi="Verdana"/>
          <w:iCs/>
          <w:sz w:val="20"/>
        </w:rPr>
        <w:t>.1.4. Deixar de entregar a documentação exigida para o certame.</w:t>
      </w:r>
    </w:p>
    <w:p w14:paraId="269D3809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color w:val="000000"/>
          <w:sz w:val="20"/>
        </w:rPr>
        <w:t>11</w:t>
      </w:r>
      <w:r w:rsidRPr="00B76642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787B7E84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color w:val="000000"/>
          <w:sz w:val="20"/>
        </w:rPr>
        <w:t>11</w:t>
      </w:r>
      <w:r w:rsidRPr="00B76642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34B19892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color w:val="000000"/>
          <w:sz w:val="20"/>
        </w:rPr>
        <w:t>11</w:t>
      </w:r>
      <w:r w:rsidRPr="00B76642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1C36F461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color w:val="000000"/>
          <w:sz w:val="20"/>
        </w:rPr>
        <w:t>11</w:t>
      </w:r>
      <w:r w:rsidRPr="00B76642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0349F0D4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46A8A259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color w:val="000000"/>
          <w:sz w:val="20"/>
        </w:rPr>
        <w:t>11</w:t>
      </w:r>
      <w:r w:rsidRPr="00B76642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4E69060D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color w:val="000000"/>
          <w:sz w:val="20"/>
        </w:rPr>
        <w:t>11</w:t>
      </w:r>
      <w:r w:rsidRPr="00B76642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2E1A09C6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color w:val="000000"/>
          <w:sz w:val="20"/>
        </w:rPr>
        <w:t>11</w:t>
      </w:r>
      <w:r w:rsidRPr="00B76642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37F5BDBB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color w:val="000000"/>
          <w:sz w:val="20"/>
        </w:rPr>
        <w:lastRenderedPageBreak/>
        <w:t>11</w:t>
      </w:r>
      <w:r w:rsidRPr="00B76642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697C8FBD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color w:val="000000"/>
          <w:sz w:val="20"/>
        </w:rPr>
        <w:t>11.1.13.</w:t>
      </w:r>
      <w:r w:rsidRPr="00B76642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6AA33992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12E4962B" w14:textId="77777777" w:rsidR="00BF0475" w:rsidRPr="00B76642" w:rsidRDefault="00000000" w:rsidP="00B76642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sz w:val="20"/>
        </w:rPr>
        <w:t xml:space="preserve"> </w:t>
      </w:r>
      <w:r w:rsidRPr="00B76642">
        <w:rPr>
          <w:rFonts w:ascii="Verdana" w:hAnsi="Verdana"/>
          <w:iCs/>
          <w:sz w:val="20"/>
        </w:rPr>
        <w:tab/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B76642">
        <w:rPr>
          <w:rFonts w:ascii="Verdana" w:hAnsi="Verdana"/>
          <w:iCs/>
          <w:color w:val="000000"/>
          <w:sz w:val="20"/>
        </w:rPr>
        <w:t>11</w:t>
      </w:r>
      <w:r w:rsidRPr="00B76642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6661BA53" w14:textId="77777777" w:rsidR="00BF0475" w:rsidRPr="00B76642" w:rsidRDefault="00000000" w:rsidP="00B76642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sz w:val="20"/>
        </w:rPr>
        <w:t xml:space="preserve"> </w:t>
      </w:r>
      <w:r w:rsidRPr="00B76642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4E35DFAA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sz w:val="20"/>
        </w:rPr>
        <w:t xml:space="preserve"> </w:t>
      </w:r>
      <w:r w:rsidRPr="00B76642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03D24A9D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8.1.7 deste Termo de Referência, quando não se justificar a imposição de penalidade mais grave.</w:t>
      </w:r>
    </w:p>
    <w:p w14:paraId="358511F2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sz w:val="20"/>
        </w:rPr>
        <w:t xml:space="preserve"> </w:t>
      </w:r>
      <w:r w:rsidRPr="00B76642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4D0E517F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color w:val="000000"/>
          <w:sz w:val="20"/>
        </w:rPr>
        <w:t>11</w:t>
      </w:r>
      <w:r w:rsidRPr="00B76642">
        <w:rPr>
          <w:rFonts w:ascii="Verdana" w:hAnsi="Verdana"/>
          <w:iCs/>
          <w:sz w:val="20"/>
        </w:rPr>
        <w:t>.3. Na aplicação das sanções serão considerados:</w:t>
      </w:r>
    </w:p>
    <w:p w14:paraId="39595426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color w:val="000000"/>
          <w:sz w:val="20"/>
        </w:rPr>
        <w:t>11</w:t>
      </w:r>
      <w:r w:rsidRPr="00B76642">
        <w:rPr>
          <w:rFonts w:ascii="Verdana" w:hAnsi="Verdana"/>
          <w:iCs/>
          <w:sz w:val="20"/>
        </w:rPr>
        <w:t>.3.1. A natureza e a gravidade da infração cometida.</w:t>
      </w:r>
    </w:p>
    <w:p w14:paraId="32FDF592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sz w:val="20"/>
        </w:rPr>
        <w:t>11.3.2. As peculiaridades do caso concreto.</w:t>
      </w:r>
    </w:p>
    <w:p w14:paraId="53C2AB9E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sz w:val="20"/>
        </w:rPr>
        <w:t>11.3.3. As circunstâncias agravantes ou atenuantes.</w:t>
      </w:r>
    </w:p>
    <w:p w14:paraId="6E3EB479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sz w:val="20"/>
        </w:rPr>
        <w:t>11.3.4. Os danos que dela provierem para a Administração Pública.</w:t>
      </w:r>
    </w:p>
    <w:p w14:paraId="769E6B42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color w:val="000000"/>
          <w:sz w:val="20"/>
        </w:rPr>
        <w:t>11</w:t>
      </w:r>
      <w:r w:rsidRPr="00B76642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3685B2FF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4230A964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5FDF497A" w14:textId="77777777" w:rsidR="00BF0475" w:rsidRPr="00B76642" w:rsidRDefault="00BF0475" w:rsidP="00B76642">
      <w:pPr>
        <w:spacing w:line="276" w:lineRule="auto"/>
        <w:jc w:val="both"/>
        <w:rPr>
          <w:rFonts w:ascii="Verdana" w:hAnsi="Verdana"/>
          <w:sz w:val="20"/>
        </w:rPr>
      </w:pPr>
    </w:p>
    <w:p w14:paraId="1412B998" w14:textId="77777777" w:rsidR="00BF0475" w:rsidRPr="00B76642" w:rsidRDefault="00000000" w:rsidP="00B76642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b/>
          <w:bCs/>
          <w:sz w:val="20"/>
          <w:lang w:eastAsia="en-US"/>
        </w:rPr>
        <w:t>12. DA HABILITAÇÃO</w:t>
      </w:r>
      <w:r w:rsidRPr="00B76642">
        <w:rPr>
          <w:rFonts w:ascii="Verdana" w:hAnsi="Verdana"/>
          <w:sz w:val="20"/>
          <w:lang w:eastAsia="en-US"/>
        </w:rPr>
        <w:t xml:space="preserve">  </w:t>
      </w:r>
    </w:p>
    <w:p w14:paraId="2D66C1C1" w14:textId="77777777" w:rsidR="00BF0475" w:rsidRPr="00B76642" w:rsidRDefault="00000000" w:rsidP="00B76642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B76642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5A23D22B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2B429948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8">
        <w:r w:rsidRPr="00B76642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B76642">
        <w:rPr>
          <w:rFonts w:ascii="Verdana" w:hAnsi="Verdana" w:cs="Verdana"/>
          <w:sz w:val="20"/>
          <w:szCs w:val="20"/>
          <w:lang w:eastAsia="ar-SA"/>
        </w:rPr>
        <w:t>);</w:t>
      </w:r>
    </w:p>
    <w:p w14:paraId="34FF3AF2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B76642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B76642">
        <w:rPr>
          <w:rFonts w:ascii="Verdana" w:hAnsi="Verdana" w:cs="Verdana"/>
          <w:sz w:val="20"/>
          <w:szCs w:val="20"/>
          <w:lang w:eastAsia="ar-SA"/>
        </w:rPr>
        <w:t>).</w:t>
      </w:r>
    </w:p>
    <w:p w14:paraId="3E851CF2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sz w:val="20"/>
          <w:szCs w:val="20"/>
          <w:lang w:eastAsia="ar-SA"/>
        </w:rPr>
        <w:lastRenderedPageBreak/>
        <w:t>d) Cadastro de Inidôneos e o Cadastro Integrado de Condenações por Ilícitos Administrativos – CADICON, mantidos pelo Tribunal de Contas da União – TCU;</w:t>
      </w:r>
    </w:p>
    <w:p w14:paraId="13B45140" w14:textId="77777777" w:rsidR="00BF0475" w:rsidRPr="00B76642" w:rsidRDefault="00000000" w:rsidP="00B7664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Verdana"/>
          <w:sz w:val="20"/>
          <w:lang w:eastAsia="ar-SA"/>
        </w:rPr>
        <w:t>e) Cadastro de empresas inid</w:t>
      </w:r>
      <w:r w:rsidRPr="00B76642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B76642">
          <w:rPr>
            <w:rFonts w:ascii="Verdana" w:hAnsi="Verdana" w:cs="Verdana"/>
            <w:color w:val="000080"/>
            <w:sz w:val="20"/>
            <w:u w:val="single"/>
          </w:rPr>
          <w:t>https://www.tcees.tc.br/portal-da-transparencia/consultas/lista-de</w:t>
        </w:r>
      </w:hyperlink>
      <w:r w:rsidRPr="00B76642">
        <w:rPr>
          <w:rFonts w:ascii="Verdana" w:hAnsi="Verdana" w:cs="Verdana"/>
          <w:sz w:val="20"/>
        </w:rPr>
        <w:t xml:space="preserve"> responsáveis/proibidos-de-contratar/).</w:t>
      </w:r>
    </w:p>
    <w:p w14:paraId="079DB5DB" w14:textId="77777777" w:rsidR="00BF0475" w:rsidRPr="00B76642" w:rsidRDefault="00000000" w:rsidP="00B7664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B76642">
          <w:rPr>
            <w:rFonts w:ascii="Verdana" w:hAnsi="Verdana" w:cs="Verdana"/>
            <w:color w:val="000080"/>
            <w:sz w:val="20"/>
            <w:u w:val="single"/>
            <w:lang w:eastAsia="ar-SA"/>
          </w:rPr>
          <w:t>https://certidoesapf.apps.tcu.gov.br/</w:t>
        </w:r>
      </w:hyperlink>
      <w:r w:rsidRPr="00B76642">
        <w:rPr>
          <w:rFonts w:ascii="Verdana" w:hAnsi="Verdana" w:cs="Verdana"/>
          <w:sz w:val="20"/>
          <w:lang w:eastAsia="ar-SA"/>
        </w:rPr>
        <w:t>);</w:t>
      </w:r>
    </w:p>
    <w:p w14:paraId="48564F7A" w14:textId="77777777" w:rsidR="00BF0475" w:rsidRPr="00B76642" w:rsidRDefault="00000000" w:rsidP="00B7664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3233C8A6" w14:textId="77777777" w:rsidR="00BF0475" w:rsidRPr="00B76642" w:rsidRDefault="00000000" w:rsidP="00B76642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07A54D2B" w14:textId="77777777" w:rsidR="00BF0475" w:rsidRPr="00B76642" w:rsidRDefault="00000000" w:rsidP="00B76642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6B8E1B52" w14:textId="77777777" w:rsidR="00BF0475" w:rsidRPr="00B76642" w:rsidRDefault="00000000" w:rsidP="00B76642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45BB1B8A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color w:val="000000"/>
          <w:sz w:val="20"/>
          <w:szCs w:val="20"/>
        </w:rPr>
        <w:t>12.1.</w:t>
      </w:r>
      <w:proofErr w:type="gramStart"/>
      <w:r w:rsidRPr="00B76642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B76642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361C55A0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780DA274" w14:textId="77777777" w:rsidR="00BF0475" w:rsidRPr="00B76642" w:rsidRDefault="00000000" w:rsidP="00B76642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sz w:val="20"/>
          <w:szCs w:val="20"/>
          <w:lang w:eastAsia="ar-SA"/>
        </w:rPr>
        <w:t xml:space="preserve">12.2 </w:t>
      </w:r>
      <w:r w:rsidRPr="00B76642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B76642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B76642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3E1E3959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sz w:val="20"/>
          <w:szCs w:val="20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288AD2E4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color w:val="000000"/>
          <w:sz w:val="20"/>
          <w:szCs w:val="20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70C93A36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color w:val="000000"/>
          <w:sz w:val="20"/>
          <w:szCs w:val="20"/>
        </w:rPr>
        <w:t>12.2.3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B76642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B76642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72CB0B19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color w:val="000000"/>
          <w:sz w:val="20"/>
          <w:szCs w:val="20"/>
        </w:rPr>
        <w:t>12.3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7275A40F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2623B588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sz w:val="20"/>
          <w:szCs w:val="20"/>
        </w:rPr>
        <w:lastRenderedPageBreak/>
        <w:t>12.5 Não serão aceitos documentos de habilitação com indicação de CNPJ/CPF diferentes, salvo aqueles legalmente permitidos.</w:t>
      </w:r>
    </w:p>
    <w:p w14:paraId="42F7F367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 w14:paraId="3D419DD2" w14:textId="77777777" w:rsidR="00BF0475" w:rsidRPr="00B76642" w:rsidRDefault="00000000" w:rsidP="00B76642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color w:val="000000"/>
          <w:sz w:val="20"/>
          <w:szCs w:val="20"/>
        </w:rPr>
        <w:t>12.7 Os licitantes deverão encaminhar, nos termos deste Edital, a documentação relacionada nos itens a seguir, para fins de habilitação:</w:t>
      </w:r>
    </w:p>
    <w:p w14:paraId="19504E3E" w14:textId="77777777" w:rsidR="00BF0475" w:rsidRPr="00B76642" w:rsidRDefault="00BF0475" w:rsidP="00B76642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38D668E8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  <w:r w:rsidRPr="00B76642">
        <w:rPr>
          <w:rFonts w:ascii="Verdana" w:hAnsi="Verdana" w:cs="Verdana"/>
          <w:b/>
          <w:bCs/>
          <w:color w:val="000000"/>
          <w:sz w:val="20"/>
          <w:szCs w:val="20"/>
        </w:rPr>
        <w:tab/>
        <w:t>12.8 Habilitação jurídica:</w:t>
      </w:r>
    </w:p>
    <w:p w14:paraId="14835198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color w:val="000000"/>
          <w:sz w:val="20"/>
          <w:szCs w:val="20"/>
        </w:rPr>
        <w:t>12.8.1 No caso de empresário individual: inscrição no Registro Público de Empresas Mercantis, a cargo da Junta Comercial da respectiva sede;</w:t>
      </w:r>
    </w:p>
    <w:p w14:paraId="0CDDE85F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12">
        <w:r w:rsidRPr="00B76642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B76642">
        <w:rPr>
          <w:rFonts w:ascii="Verdana" w:hAnsi="Verdana" w:cs="Verdana"/>
          <w:color w:val="000000"/>
          <w:sz w:val="20"/>
          <w:szCs w:val="20"/>
        </w:rPr>
        <w:t>;</w:t>
      </w:r>
    </w:p>
    <w:p w14:paraId="3828482C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7C659AA5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agência;</w:t>
      </w:r>
    </w:p>
    <w:p w14:paraId="60EAA3E6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administradores;</w:t>
      </w:r>
    </w:p>
    <w:p w14:paraId="249EA76B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color w:val="000000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758966D2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color w:val="000000"/>
          <w:sz w:val="20"/>
          <w:szCs w:val="20"/>
        </w:rPr>
        <w:t>12.8.7 No caso de empresa ou sociedade estrangeira em funcionamento no País: decreto de autorização;</w:t>
      </w:r>
    </w:p>
    <w:p w14:paraId="333A73E9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color w:val="000000"/>
          <w:sz w:val="20"/>
          <w:szCs w:val="20"/>
        </w:rPr>
        <w:t xml:space="preserve">12.8.8 </w:t>
      </w:r>
      <w:r w:rsidRPr="00B76642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647D8197" w14:textId="77777777" w:rsidR="00BF0475" w:rsidRPr="00B76642" w:rsidRDefault="00BF0475" w:rsidP="00B76642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DE176CA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b/>
          <w:bCs/>
          <w:color w:val="000000"/>
          <w:sz w:val="20"/>
          <w:szCs w:val="20"/>
        </w:rPr>
        <w:tab/>
      </w:r>
      <w:proofErr w:type="gramStart"/>
      <w:r w:rsidRPr="00B76642">
        <w:rPr>
          <w:rFonts w:ascii="Verdana" w:hAnsi="Verdana" w:cs="Verdana"/>
          <w:b/>
          <w:bCs/>
          <w:color w:val="000000"/>
          <w:sz w:val="20"/>
          <w:szCs w:val="20"/>
        </w:rPr>
        <w:t>12.9  Regularidade</w:t>
      </w:r>
      <w:proofErr w:type="gramEnd"/>
      <w:r w:rsidRPr="00B76642">
        <w:rPr>
          <w:rFonts w:ascii="Verdana" w:hAnsi="Verdana" w:cs="Verdana"/>
          <w:b/>
          <w:bCs/>
          <w:color w:val="000000"/>
          <w:sz w:val="20"/>
          <w:szCs w:val="20"/>
        </w:rPr>
        <w:t xml:space="preserve"> fiscal </w:t>
      </w:r>
      <w:r w:rsidRPr="00B76642">
        <w:rPr>
          <w:rFonts w:ascii="Verdana" w:hAnsi="Verdana" w:cs="Verdana"/>
          <w:b/>
          <w:bCs/>
          <w:sz w:val="20"/>
          <w:szCs w:val="20"/>
        </w:rPr>
        <w:t>e trabalhista</w:t>
      </w:r>
      <w:r w:rsidRPr="00B76642">
        <w:rPr>
          <w:rFonts w:ascii="Verdana" w:hAnsi="Verdana" w:cs="Verdana"/>
          <w:b/>
          <w:bCs/>
          <w:color w:val="0000FF"/>
          <w:sz w:val="20"/>
          <w:szCs w:val="20"/>
        </w:rPr>
        <w:t>:</w:t>
      </w:r>
    </w:p>
    <w:p w14:paraId="0D9703AB" w14:textId="77777777" w:rsidR="00BF0475" w:rsidRPr="00B76642" w:rsidRDefault="00000000" w:rsidP="00B7664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Verdana"/>
          <w:sz w:val="20"/>
          <w:lang w:eastAsia="en-US"/>
        </w:rPr>
        <w:t>12.9.1 Prova de inscrição no Cadastro Nacional de Pessoas Jurídicas ou no Cadastro de Pessoas Físicas, conforme o caso;</w:t>
      </w:r>
    </w:p>
    <w:p w14:paraId="75747A41" w14:textId="77777777" w:rsidR="00BF0475" w:rsidRPr="00B76642" w:rsidRDefault="00000000" w:rsidP="00B7664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Verdana"/>
          <w:sz w:val="20"/>
          <w:lang w:eastAsia="en-US"/>
        </w:rPr>
        <w:t>12.9.2 Certidão de regularidade junto à fazenda pública Municipal, do domicílio do Licitante;</w:t>
      </w:r>
    </w:p>
    <w:p w14:paraId="1083063A" w14:textId="77777777" w:rsidR="00BF0475" w:rsidRPr="00B76642" w:rsidRDefault="00000000" w:rsidP="00B7664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Verdana"/>
          <w:sz w:val="20"/>
        </w:rPr>
        <w:t>12.9.3 Certidão de regularidade junto à fazenda pública Estadual, do domicílio do Licitante;</w:t>
      </w:r>
    </w:p>
    <w:p w14:paraId="0D92A73B" w14:textId="77777777" w:rsidR="00BF0475" w:rsidRPr="00B76642" w:rsidRDefault="00000000" w:rsidP="00B7664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Verdana"/>
          <w:sz w:val="20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 w14:paraId="4E2632D6" w14:textId="77777777" w:rsidR="00BF0475" w:rsidRPr="00B76642" w:rsidRDefault="00000000" w:rsidP="00B7664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Verdana"/>
          <w:sz w:val="20"/>
        </w:rPr>
        <w:t>12.9.5</w:t>
      </w:r>
      <w:r w:rsidRPr="00B76642">
        <w:rPr>
          <w:rFonts w:ascii="Verdana" w:hAnsi="Verdana" w:cs="Verdana"/>
          <w:b/>
          <w:bCs/>
          <w:sz w:val="20"/>
        </w:rPr>
        <w:t xml:space="preserve"> </w:t>
      </w:r>
      <w:r w:rsidRPr="00B76642">
        <w:rPr>
          <w:rFonts w:ascii="Verdana" w:hAnsi="Verdana" w:cs="Verdana"/>
          <w:sz w:val="20"/>
        </w:rPr>
        <w:t>Certidão de regularidade junto ao</w:t>
      </w:r>
      <w:r w:rsidRPr="00B76642">
        <w:rPr>
          <w:rFonts w:ascii="Verdana" w:hAnsi="Verdana" w:cs="Verdana"/>
          <w:b/>
          <w:sz w:val="20"/>
        </w:rPr>
        <w:t xml:space="preserve"> FGTS;</w:t>
      </w:r>
    </w:p>
    <w:p w14:paraId="2A79229F" w14:textId="77777777" w:rsidR="00BF0475" w:rsidRPr="00B76642" w:rsidRDefault="00000000" w:rsidP="00B76642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Verdana"/>
          <w:sz w:val="20"/>
          <w:lang w:eastAsia="en-US"/>
        </w:rPr>
        <w:t>12.9.6 Certidão Negativa De Débitos Trabalhistas (CNDT) de acordo com a Lei 12440 de 7 de julho de 2011.</w:t>
      </w:r>
    </w:p>
    <w:p w14:paraId="0431F04D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Verdana"/>
          <w:color w:val="000000"/>
          <w:sz w:val="20"/>
          <w:lang w:eastAsia="en-US" w:bidi="pt-BR"/>
        </w:rPr>
        <w:t xml:space="preserve">12.9.7 Caso o vencedor do menor preço seja qualificado como microempresa ou empresa de pequeno porte </w:t>
      </w:r>
      <w:r w:rsidRPr="00B76642">
        <w:rPr>
          <w:rFonts w:ascii="Verdana" w:hAnsi="Verdana" w:cs="Verdana"/>
          <w:color w:val="000000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0ADC78D7" w14:textId="77777777" w:rsidR="00BF0475" w:rsidRPr="00B76642" w:rsidRDefault="00BF0475" w:rsidP="00B76642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71492CB" w14:textId="77777777" w:rsidR="00BF0475" w:rsidRPr="00B76642" w:rsidRDefault="00000000" w:rsidP="00B76642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b/>
          <w:color w:val="000000"/>
          <w:sz w:val="20"/>
          <w:szCs w:val="20"/>
        </w:rPr>
        <w:tab/>
        <w:t>12.10 Qualificação Econômico-Financeira</w:t>
      </w:r>
      <w:r w:rsidRPr="00B76642">
        <w:rPr>
          <w:rFonts w:ascii="Verdana" w:hAnsi="Verdana" w:cs="Verdana"/>
          <w:color w:val="000000"/>
          <w:sz w:val="20"/>
          <w:szCs w:val="20"/>
        </w:rPr>
        <w:t>.</w:t>
      </w:r>
    </w:p>
    <w:p w14:paraId="7B50428B" w14:textId="77777777" w:rsidR="00BF0475" w:rsidRPr="00B76642" w:rsidRDefault="00000000" w:rsidP="00B76642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Verdana"/>
          <w:color w:val="000000"/>
          <w:sz w:val="20"/>
        </w:rPr>
        <w:lastRenderedPageBreak/>
        <w:t>12.10.1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5115D5AA" w14:textId="77777777" w:rsidR="00BF0475" w:rsidRPr="00B76642" w:rsidRDefault="00000000" w:rsidP="00B76642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Verdana"/>
          <w:color w:val="000000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 w14:paraId="4DB2CEAC" w14:textId="77777777" w:rsidR="00BF0475" w:rsidRPr="00B76642" w:rsidRDefault="00000000" w:rsidP="00B76642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B76642">
        <w:rPr>
          <w:rFonts w:ascii="Verdana" w:hAnsi="Verdana" w:cs="Verdana"/>
          <w:sz w:val="20"/>
        </w:rPr>
        <w:t>12.10.3 Para a contagem do prazo estabelecido na letra “a” deste capítulo, será contado a partir do primeiro dia que antecede a data da realização desta dispensa de licitação.</w:t>
      </w:r>
    </w:p>
    <w:p w14:paraId="5FAF763F" w14:textId="77777777" w:rsidR="00BF0475" w:rsidRPr="00B76642" w:rsidRDefault="00000000" w:rsidP="00B76642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  <w:r w:rsidRPr="00B76642">
        <w:rPr>
          <w:rFonts w:ascii="Verdana" w:hAnsi="Verdana" w:cs="Verdana"/>
          <w:iCs/>
          <w:color w:val="000000"/>
          <w:sz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69583FF4" w14:textId="77777777" w:rsidR="00BF0475" w:rsidRPr="00B76642" w:rsidRDefault="00BF0475" w:rsidP="00B76642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99A5126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b/>
          <w:bCs/>
          <w:sz w:val="20"/>
        </w:rPr>
        <w:t>13. CRITÉRIOS DE PAGAMENTO</w:t>
      </w:r>
    </w:p>
    <w:p w14:paraId="30281305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0C6E762B" w14:textId="77777777" w:rsidR="00BF0475" w:rsidRPr="00B76642" w:rsidRDefault="00000000" w:rsidP="00B76642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3" w:anchor="art75" w:history="1">
        <w:r w:rsidRPr="00B76642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B76642">
        <w:rPr>
          <w:rFonts w:ascii="Verdana" w:hAnsi="Verdana"/>
          <w:color w:val="000000"/>
          <w:sz w:val="20"/>
        </w:rPr>
        <w:t>.</w:t>
      </w:r>
    </w:p>
    <w:p w14:paraId="04B810D0" w14:textId="77777777" w:rsidR="00BF0475" w:rsidRPr="00B76642" w:rsidRDefault="00000000" w:rsidP="00B76642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2469B017" w14:textId="77777777" w:rsidR="00BF0475" w:rsidRPr="00B76642" w:rsidRDefault="00000000" w:rsidP="00B7664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</w:rPr>
        <w:t>- O prazo de validade;</w:t>
      </w:r>
    </w:p>
    <w:p w14:paraId="0595227F" w14:textId="77777777" w:rsidR="00BF0475" w:rsidRPr="00B76642" w:rsidRDefault="00000000" w:rsidP="00B7664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</w:rPr>
        <w:t xml:space="preserve">- A data da emissão; </w:t>
      </w:r>
    </w:p>
    <w:p w14:paraId="45592832" w14:textId="77777777" w:rsidR="00BF0475" w:rsidRPr="00B76642" w:rsidRDefault="00000000" w:rsidP="00B7664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</w:rPr>
        <w:t xml:space="preserve">- Os dados do contrato e do órgão contratante; </w:t>
      </w:r>
    </w:p>
    <w:p w14:paraId="0867D9A3" w14:textId="77777777" w:rsidR="00BF0475" w:rsidRPr="00B76642" w:rsidRDefault="00000000" w:rsidP="00B7664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</w:rPr>
        <w:t xml:space="preserve">- O período respectivo de execução do contrato; </w:t>
      </w:r>
    </w:p>
    <w:p w14:paraId="13150308" w14:textId="77777777" w:rsidR="00BF0475" w:rsidRPr="00B76642" w:rsidRDefault="00000000" w:rsidP="00B7664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</w:rPr>
        <w:t xml:space="preserve">- O valor a pagar; e </w:t>
      </w:r>
    </w:p>
    <w:p w14:paraId="282201F4" w14:textId="77777777" w:rsidR="00BF0475" w:rsidRPr="00B76642" w:rsidRDefault="00000000" w:rsidP="00B76642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</w:rPr>
        <w:t>- Eventual destaque do valor de retenções tributárias cabíveis.</w:t>
      </w:r>
    </w:p>
    <w:p w14:paraId="3BB1C263" w14:textId="77777777" w:rsidR="00BF0475" w:rsidRPr="00B76642" w:rsidRDefault="00000000" w:rsidP="00B76642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2D7B1427" w14:textId="77777777" w:rsidR="00BF0475" w:rsidRPr="00B76642" w:rsidRDefault="00000000" w:rsidP="00B76642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</w:rPr>
        <w:t>13.5. A</w:t>
      </w:r>
      <w:r w:rsidRPr="00B76642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B76642">
        <w:rPr>
          <w:rStyle w:val="Hyperlink"/>
          <w:rFonts w:ascii="Verdana" w:hAnsi="Verdana"/>
          <w:sz w:val="20"/>
          <w:lang w:eastAsia="en-US"/>
        </w:rPr>
        <w:t>.</w:t>
      </w:r>
    </w:p>
    <w:p w14:paraId="65C0DAE2" w14:textId="77777777" w:rsidR="00BF0475" w:rsidRPr="00B76642" w:rsidRDefault="00000000" w:rsidP="00B76642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3299EB37" w14:textId="77777777" w:rsidR="00BF0475" w:rsidRPr="00B76642" w:rsidRDefault="00000000" w:rsidP="00B76642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55E17206" w14:textId="77777777" w:rsidR="00BF0475" w:rsidRPr="00B76642" w:rsidRDefault="00000000" w:rsidP="00B76642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44E0303D" w14:textId="77777777" w:rsidR="00BF0475" w:rsidRPr="00B76642" w:rsidRDefault="00000000" w:rsidP="00B76642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67A768C1" w14:textId="77777777" w:rsidR="00BF0475" w:rsidRPr="00B76642" w:rsidRDefault="00000000" w:rsidP="00B76642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4">
        <w:r w:rsidRPr="00B76642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B76642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1C6A90BA" w14:textId="77777777" w:rsidR="00BF0475" w:rsidRPr="00B76642" w:rsidRDefault="00000000" w:rsidP="00B76642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  <w:lang w:eastAsia="en-US"/>
        </w:rPr>
        <w:lastRenderedPageBreak/>
        <w:t xml:space="preserve">13.11. Conforme Decreto Municipal nº 3.86/2023 será retido o Imposto de Renda na Fonte nos pagamentos efetuados por Órgãos, Autarquias e Fundações </w:t>
      </w:r>
      <w:proofErr w:type="gramStart"/>
      <w:r w:rsidRPr="00B76642">
        <w:rPr>
          <w:rFonts w:ascii="Verdana" w:hAnsi="Verdana"/>
          <w:sz w:val="20"/>
          <w:lang w:eastAsia="en-US"/>
        </w:rPr>
        <w:t>instituídas  e</w:t>
      </w:r>
      <w:proofErr w:type="gramEnd"/>
      <w:r w:rsidRPr="00B76642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3F3EF687" w14:textId="77777777" w:rsidR="00BF0475" w:rsidRPr="00B76642" w:rsidRDefault="00000000" w:rsidP="00B76642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/>
          <w:color w:val="000000"/>
          <w:sz w:val="20"/>
          <w:szCs w:val="20"/>
        </w:rPr>
        <w:t xml:space="preserve">13.11. </w:t>
      </w:r>
      <w:r w:rsidRPr="00B76642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6D847367" w14:textId="77777777" w:rsidR="00BF0475" w:rsidRPr="00B76642" w:rsidRDefault="00000000" w:rsidP="00B76642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Verdana"/>
          <w:sz w:val="20"/>
          <w:szCs w:val="20"/>
        </w:rPr>
        <w:t xml:space="preserve">VM = VF </w:t>
      </w:r>
      <w:r w:rsidRPr="00B76642">
        <w:rPr>
          <w:rFonts w:ascii="Verdana" w:hAnsi="Verdana" w:cs="Verdana"/>
          <w:sz w:val="20"/>
          <w:szCs w:val="20"/>
          <w:vertAlign w:val="subscript"/>
        </w:rPr>
        <w:t>*</w:t>
      </w:r>
      <w:r w:rsidRPr="00B76642">
        <w:rPr>
          <w:rFonts w:ascii="Verdana" w:hAnsi="Verdana" w:cs="Verdana"/>
          <w:sz w:val="20"/>
          <w:szCs w:val="20"/>
        </w:rPr>
        <w:t xml:space="preserve"> </w:t>
      </w:r>
      <w:r w:rsidRPr="00B76642">
        <w:rPr>
          <w:rFonts w:ascii="Verdana" w:hAnsi="Verdana" w:cs="Verdana"/>
          <w:sz w:val="20"/>
          <w:szCs w:val="20"/>
          <w:u w:val="single"/>
        </w:rPr>
        <w:t>0,33</w:t>
      </w:r>
      <w:r w:rsidRPr="00B76642">
        <w:rPr>
          <w:rFonts w:ascii="Verdana" w:hAnsi="Verdana" w:cs="Verdana"/>
          <w:sz w:val="20"/>
          <w:szCs w:val="20"/>
        </w:rPr>
        <w:t xml:space="preserve"> </w:t>
      </w:r>
      <w:r w:rsidRPr="00B76642">
        <w:rPr>
          <w:rFonts w:ascii="Verdana" w:hAnsi="Verdana" w:cs="Verdana"/>
          <w:sz w:val="20"/>
          <w:szCs w:val="20"/>
          <w:vertAlign w:val="subscript"/>
        </w:rPr>
        <w:t>*</w:t>
      </w:r>
      <w:r w:rsidRPr="00B76642">
        <w:rPr>
          <w:rFonts w:ascii="Verdana" w:hAnsi="Verdana" w:cs="Verdana"/>
          <w:sz w:val="20"/>
          <w:szCs w:val="20"/>
        </w:rPr>
        <w:t xml:space="preserve"> ND</w:t>
      </w:r>
    </w:p>
    <w:p w14:paraId="0D4C38DF" w14:textId="77777777" w:rsidR="00BF0475" w:rsidRPr="00B76642" w:rsidRDefault="00000000" w:rsidP="00B76642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B76642">
        <w:rPr>
          <w:rFonts w:ascii="Verdana" w:eastAsia="Verdana" w:hAnsi="Verdana" w:cs="Verdana"/>
          <w:sz w:val="20"/>
          <w:szCs w:val="20"/>
        </w:rPr>
        <w:t xml:space="preserve">        </w:t>
      </w:r>
      <w:r w:rsidRPr="00B76642">
        <w:rPr>
          <w:rFonts w:ascii="Verdana" w:hAnsi="Verdana" w:cs="Verdana"/>
          <w:sz w:val="20"/>
          <w:szCs w:val="20"/>
        </w:rPr>
        <w:t>100</w:t>
      </w:r>
    </w:p>
    <w:p w14:paraId="402E7FA1" w14:textId="77777777" w:rsidR="00BF0475" w:rsidRPr="00B76642" w:rsidRDefault="00000000" w:rsidP="00B76642">
      <w:pPr>
        <w:suppressAutoHyphens w:val="0"/>
        <w:spacing w:line="276" w:lineRule="auto"/>
        <w:rPr>
          <w:rFonts w:ascii="Verdana" w:hAnsi="Verdana"/>
          <w:sz w:val="20"/>
        </w:rPr>
      </w:pPr>
      <w:r w:rsidRPr="00B76642">
        <w:rPr>
          <w:rFonts w:ascii="Verdana" w:hAnsi="Verdana" w:cs="Arial"/>
          <w:color w:val="000000"/>
          <w:sz w:val="20"/>
        </w:rPr>
        <w:t xml:space="preserve">Onde: </w:t>
      </w:r>
    </w:p>
    <w:p w14:paraId="52E31B4E" w14:textId="77777777" w:rsidR="00BF0475" w:rsidRPr="00B76642" w:rsidRDefault="00000000" w:rsidP="00B76642">
      <w:pPr>
        <w:suppressAutoHyphens w:val="0"/>
        <w:spacing w:line="276" w:lineRule="auto"/>
        <w:rPr>
          <w:rFonts w:ascii="Verdana" w:hAnsi="Verdana"/>
          <w:sz w:val="20"/>
        </w:rPr>
      </w:pPr>
      <w:r w:rsidRPr="00B76642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6D9B54AD" w14:textId="77777777" w:rsidR="00BF0475" w:rsidRPr="00B76642" w:rsidRDefault="00000000" w:rsidP="00B76642">
      <w:pPr>
        <w:suppressAutoHyphens w:val="0"/>
        <w:spacing w:line="276" w:lineRule="auto"/>
        <w:rPr>
          <w:rFonts w:ascii="Verdana" w:hAnsi="Verdana"/>
          <w:sz w:val="20"/>
        </w:rPr>
      </w:pPr>
      <w:r w:rsidRPr="00B76642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7B0C6CC7" w14:textId="77777777" w:rsidR="00BF0475" w:rsidRPr="00B76642" w:rsidRDefault="00000000" w:rsidP="00B76642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B76642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26B5F8EB" w14:textId="77777777" w:rsidR="00BF0475" w:rsidRPr="00B76642" w:rsidRDefault="00000000" w:rsidP="00B76642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color w:val="000000"/>
          <w:sz w:val="20"/>
        </w:rPr>
        <w:t>13.</w:t>
      </w:r>
      <w:proofErr w:type="gramStart"/>
      <w:r w:rsidRPr="00B76642">
        <w:rPr>
          <w:rFonts w:ascii="Verdana" w:hAnsi="Verdana" w:cs="Arial"/>
          <w:color w:val="000000"/>
          <w:sz w:val="20"/>
        </w:rPr>
        <w:t>12..</w:t>
      </w:r>
      <w:proofErr w:type="gramEnd"/>
      <w:r w:rsidRPr="00B76642">
        <w:rPr>
          <w:rFonts w:ascii="Verdana" w:hAnsi="Verdana" w:cs="Arial"/>
          <w:color w:val="000000"/>
          <w:sz w:val="20"/>
        </w:rPr>
        <w:t xml:space="preserve"> A NOTA FISCAL ELETRÔNICA deverá conter o mesmo CNPJ e razão social apresentados quando na proposta, assim como, o número da contratação, o (s) objeto (s), os valores unitários e totais.</w:t>
      </w:r>
    </w:p>
    <w:p w14:paraId="2E1B1521" w14:textId="77777777" w:rsidR="00BF0475" w:rsidRPr="00B76642" w:rsidRDefault="00000000" w:rsidP="00B76642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comunicado ao CONTRATANTE, mediante documentação própria, para apreciação da autoridade competente. </w:t>
      </w:r>
    </w:p>
    <w:p w14:paraId="600670F2" w14:textId="77777777" w:rsidR="00BF0475" w:rsidRPr="00B76642" w:rsidRDefault="00000000" w:rsidP="00B76642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7227EB92" w14:textId="77777777" w:rsidR="00BF0475" w:rsidRPr="00B76642" w:rsidRDefault="00000000" w:rsidP="00B76642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B76642">
        <w:rPr>
          <w:rFonts w:ascii="Verdana" w:hAnsi="Verdana" w:cs="Arial"/>
          <w:sz w:val="20"/>
          <w:szCs w:val="20"/>
        </w:rPr>
        <w:t xml:space="preserve">13.15. </w:t>
      </w:r>
      <w:r w:rsidRPr="00B76642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B76642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00854351" w14:textId="77777777" w:rsidR="00BF0475" w:rsidRPr="00B76642" w:rsidRDefault="00BF0475" w:rsidP="00B76642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137436E5" w14:textId="77777777" w:rsidR="00BF0475" w:rsidRPr="00B76642" w:rsidRDefault="00000000" w:rsidP="00B76642">
      <w:pPr>
        <w:suppressAutoHyphens w:val="0"/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B76642">
        <w:rPr>
          <w:rFonts w:ascii="Verdana" w:hAnsi="Verdana" w:cs="Arial"/>
          <w:b/>
          <w:bCs/>
          <w:sz w:val="20"/>
        </w:rPr>
        <w:t>14. CONTRATAÇÕES CORRELATAS E/OU INTERDEPENDENTES</w:t>
      </w:r>
    </w:p>
    <w:p w14:paraId="6C6AB912" w14:textId="77777777" w:rsidR="00BF0475" w:rsidRPr="00B76642" w:rsidRDefault="00000000" w:rsidP="00B76642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  <w:r w:rsidRPr="00B76642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554AD0A0" w14:textId="77777777" w:rsidR="00BF0475" w:rsidRPr="00B76642" w:rsidRDefault="00BF0475" w:rsidP="00B76642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32326DB5" w14:textId="77777777" w:rsidR="00BF0475" w:rsidRPr="00B76642" w:rsidRDefault="00000000" w:rsidP="00B76642">
      <w:pPr>
        <w:suppressAutoHyphens w:val="0"/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B76642">
        <w:rPr>
          <w:rFonts w:ascii="Verdana" w:hAnsi="Verdana" w:cs="Arial"/>
          <w:b/>
          <w:bCs/>
          <w:sz w:val="20"/>
        </w:rPr>
        <w:t>15.  PROVIDÊNCIAS A SEREM ADOTADAS</w:t>
      </w:r>
    </w:p>
    <w:p w14:paraId="53A77B97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</w:rPr>
        <w:t>15.1 A Secretaria Municipal de Educação deverá acompanhar, fiscalizar, comprovar e relatar, por escrito, as eventuais irregularidades na execução dos serviços. Deverão ser nomeados quantidade de fiscais suficientes para um efetivo acompanhamento da execução do contrato.</w:t>
      </w:r>
    </w:p>
    <w:p w14:paraId="5B3D2A98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</w:rPr>
        <w:t xml:space="preserve">15.2 No caso de interrupção da entrega, por parte da contratada, o gestor tomará as providências cabíveis, de acordo com cláusulas do edital e contrato se houver. </w:t>
      </w:r>
    </w:p>
    <w:p w14:paraId="5497E1C8" w14:textId="77777777" w:rsidR="00BF0475" w:rsidRPr="00B76642" w:rsidRDefault="00BF0475" w:rsidP="00B76642">
      <w:pPr>
        <w:spacing w:line="276" w:lineRule="auto"/>
        <w:jc w:val="both"/>
        <w:rPr>
          <w:rFonts w:ascii="Verdana" w:hAnsi="Verdana"/>
          <w:sz w:val="20"/>
        </w:rPr>
      </w:pPr>
    </w:p>
    <w:p w14:paraId="61BDAA51" w14:textId="77777777" w:rsidR="00BF0475" w:rsidRPr="00B76642" w:rsidRDefault="00000000" w:rsidP="00B76642">
      <w:pPr>
        <w:suppressAutoHyphens w:val="0"/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B76642">
        <w:rPr>
          <w:rFonts w:ascii="Verdana" w:hAnsi="Verdana" w:cs="Arial"/>
          <w:b/>
          <w:bCs/>
          <w:sz w:val="20"/>
        </w:rPr>
        <w:t>16.  DESCONTINUIDADES DO FORNECIMENTO</w:t>
      </w:r>
    </w:p>
    <w:p w14:paraId="443BDE83" w14:textId="77777777" w:rsidR="00BF0475" w:rsidRPr="00B76642" w:rsidRDefault="00000000" w:rsidP="00B76642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  <w:r w:rsidRPr="00B76642">
        <w:rPr>
          <w:rFonts w:ascii="Verdana" w:hAnsi="Verdana" w:cs="Arial"/>
          <w:sz w:val="20"/>
        </w:rPr>
        <w:t>15.3.1. No caso de descontinuidade e/ou paralisação, o gestor do contrato tomará as providências cabíveis, de acordo com cláusulas do edital e contrato, visando sanar problemas por ventura ocorridos.</w:t>
      </w:r>
    </w:p>
    <w:p w14:paraId="47D40F72" w14:textId="77777777" w:rsidR="00BF0475" w:rsidRPr="00B76642" w:rsidRDefault="00BF0475" w:rsidP="00B76642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2D6169AC" w14:textId="77777777" w:rsidR="00BF0475" w:rsidRPr="00B76642" w:rsidRDefault="00000000" w:rsidP="00B76642">
      <w:pPr>
        <w:suppressAutoHyphens w:val="0"/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B76642">
        <w:rPr>
          <w:rFonts w:ascii="Verdana" w:hAnsi="Verdana" w:cs="Arial"/>
          <w:b/>
          <w:bCs/>
          <w:sz w:val="20"/>
        </w:rPr>
        <w:t>17. POSSÍVEIS IMPACTOS AMBIENTAIS</w:t>
      </w:r>
    </w:p>
    <w:p w14:paraId="0D1FBC7C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</w:rPr>
        <w:t>17.1. Não se verifica impactos ambientais da contratação.</w:t>
      </w:r>
    </w:p>
    <w:p w14:paraId="158EA216" w14:textId="77777777" w:rsidR="00BF0475" w:rsidRPr="00B76642" w:rsidRDefault="00BF0475" w:rsidP="00B76642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1BECF2F2" w14:textId="77777777" w:rsidR="00BF0475" w:rsidRPr="00B76642" w:rsidRDefault="00000000" w:rsidP="00B76642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B76642">
        <w:rPr>
          <w:rFonts w:ascii="Verdana" w:hAnsi="Verdana" w:cs="Arial"/>
          <w:b/>
          <w:bCs/>
          <w:sz w:val="20"/>
        </w:rPr>
        <w:t>18. DECLARAÇÕES DE VIABILIDADE</w:t>
      </w:r>
    </w:p>
    <w:p w14:paraId="6C30F64B" w14:textId="77777777" w:rsidR="00BF0475" w:rsidRPr="00B76642" w:rsidRDefault="00000000" w:rsidP="00B76642">
      <w:pPr>
        <w:spacing w:line="276" w:lineRule="auto"/>
        <w:jc w:val="both"/>
        <w:rPr>
          <w:rFonts w:ascii="Verdana" w:hAnsi="Verdana" w:cs="Arial"/>
          <w:sz w:val="20"/>
        </w:rPr>
      </w:pPr>
      <w:r w:rsidRPr="00B76642">
        <w:rPr>
          <w:rFonts w:ascii="Verdana" w:hAnsi="Verdana" w:cs="Arial"/>
          <w:sz w:val="20"/>
        </w:rPr>
        <w:t>18.1. Neste sentido, a equipe de planejamento deste ETP e de acordo com a autoridade deste requerente, declara viável esta contratação, com base nos elementos apresentados neste documento.</w:t>
      </w:r>
    </w:p>
    <w:p w14:paraId="2D6586EB" w14:textId="77777777" w:rsidR="00BF0475" w:rsidRPr="00B76642" w:rsidRDefault="00BF0475" w:rsidP="00B76642">
      <w:pPr>
        <w:spacing w:line="276" w:lineRule="auto"/>
        <w:jc w:val="both"/>
        <w:rPr>
          <w:rFonts w:ascii="Verdana" w:hAnsi="Verdana" w:cs="Arial"/>
          <w:sz w:val="20"/>
        </w:rPr>
      </w:pPr>
    </w:p>
    <w:p w14:paraId="2AF5BFF6" w14:textId="77777777" w:rsidR="00BF0475" w:rsidRPr="00B76642" w:rsidRDefault="00000000" w:rsidP="00B76642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B76642">
        <w:rPr>
          <w:rFonts w:ascii="Verdana" w:hAnsi="Verdana" w:cs="Arial"/>
          <w:b/>
          <w:bCs/>
          <w:sz w:val="20"/>
        </w:rPr>
        <w:t>19. JUSTIFICATIVAS DA VIABILIDADE</w:t>
      </w:r>
    </w:p>
    <w:p w14:paraId="30D20AFF" w14:textId="77777777" w:rsidR="00BF0475" w:rsidRPr="00B76642" w:rsidRDefault="00000000" w:rsidP="00B76642">
      <w:pPr>
        <w:spacing w:line="276" w:lineRule="auto"/>
        <w:ind w:right="143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</w:rPr>
        <w:lastRenderedPageBreak/>
        <w:t>19.1 Considerando que a solicitação se constitui de aquisição de materiais</w:t>
      </w:r>
      <w:r w:rsidRPr="00B76642">
        <w:rPr>
          <w:rFonts w:ascii="Verdana" w:hAnsi="Verdana" w:cs="Arial"/>
          <w:b/>
          <w:bCs/>
          <w:sz w:val="20"/>
        </w:rPr>
        <w:t xml:space="preserve"> por meio de Dispensa de Licitação, se de acordo com limite previsto em Lei,</w:t>
      </w:r>
      <w:r w:rsidRPr="00B76642">
        <w:rPr>
          <w:rFonts w:ascii="Verdana" w:hAnsi="Verdana" w:cs="Arial"/>
          <w:sz w:val="20"/>
        </w:rPr>
        <w:t xml:space="preserve"> para atender as necessidades da EMEFTI Bem Viver.</w:t>
      </w:r>
    </w:p>
    <w:p w14:paraId="04FCAF2F" w14:textId="77777777" w:rsidR="00BF0475" w:rsidRPr="00B76642" w:rsidRDefault="00BF0475" w:rsidP="00B76642">
      <w:pPr>
        <w:spacing w:line="276" w:lineRule="auto"/>
        <w:ind w:right="143"/>
        <w:jc w:val="both"/>
        <w:rPr>
          <w:rFonts w:ascii="Verdana" w:hAnsi="Verdana" w:cs="Arial"/>
          <w:sz w:val="20"/>
        </w:rPr>
      </w:pPr>
    </w:p>
    <w:p w14:paraId="6CD949AE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b/>
          <w:bCs/>
          <w:sz w:val="20"/>
        </w:rPr>
        <w:t xml:space="preserve">20. ADEQUAÇÃO ORÇAMENTÁRIA </w:t>
      </w:r>
    </w:p>
    <w:p w14:paraId="66EC8D79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</w:rPr>
        <w:t>20.1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1BFC3F24" w14:textId="77777777" w:rsidR="00BF0475" w:rsidRPr="00B76642" w:rsidRDefault="00BF0475" w:rsidP="00B76642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70EF5EF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</w:rPr>
        <w:t>FICHA – FONTE: 00605-154000300000 no valor de R$ 2.423,00 (dois mil quatrocentos e vinte e três reais)</w:t>
      </w:r>
    </w:p>
    <w:p w14:paraId="53FDB1F5" w14:textId="77777777" w:rsidR="00BF0475" w:rsidRPr="00B76642" w:rsidRDefault="00BF0475" w:rsidP="00B76642">
      <w:pPr>
        <w:spacing w:line="276" w:lineRule="auto"/>
        <w:jc w:val="both"/>
        <w:rPr>
          <w:rFonts w:ascii="Verdana" w:hAnsi="Verdana"/>
          <w:sz w:val="20"/>
        </w:rPr>
      </w:pPr>
    </w:p>
    <w:p w14:paraId="46A0DF91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/>
          <w:b/>
          <w:bCs/>
          <w:sz w:val="20"/>
        </w:rPr>
        <w:t>21.</w:t>
      </w:r>
      <w:r w:rsidRPr="00B76642">
        <w:rPr>
          <w:rFonts w:ascii="Verdana" w:hAnsi="Verdana"/>
          <w:sz w:val="20"/>
        </w:rPr>
        <w:t xml:space="preserve"> </w:t>
      </w:r>
      <w:r w:rsidRPr="00B76642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24AD962B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color w:val="000000"/>
          <w:sz w:val="20"/>
        </w:rPr>
        <w:t>21.1. A compilação de parte das informações mencionados na elaboração deste Termo de Referência foram estruturadas através do ETP – Estudo Técnico Preliminar elaborado pela secretaria requisitante.</w:t>
      </w:r>
    </w:p>
    <w:p w14:paraId="3266B6F4" w14:textId="77777777" w:rsidR="00BF0475" w:rsidRPr="00B76642" w:rsidRDefault="00BF0475" w:rsidP="00B76642">
      <w:pPr>
        <w:spacing w:line="276" w:lineRule="auto"/>
        <w:jc w:val="both"/>
        <w:rPr>
          <w:rFonts w:ascii="Verdana" w:hAnsi="Verdana"/>
          <w:sz w:val="20"/>
        </w:rPr>
      </w:pPr>
    </w:p>
    <w:p w14:paraId="2985857C" w14:textId="77777777" w:rsidR="00BF0475" w:rsidRPr="00B76642" w:rsidRDefault="00BF0475" w:rsidP="00B76642">
      <w:pPr>
        <w:spacing w:line="276" w:lineRule="auto"/>
        <w:jc w:val="both"/>
        <w:rPr>
          <w:rFonts w:ascii="Verdana" w:hAnsi="Verdana"/>
          <w:sz w:val="20"/>
        </w:rPr>
      </w:pPr>
    </w:p>
    <w:p w14:paraId="025EAD88" w14:textId="77777777" w:rsidR="00BF0475" w:rsidRPr="00B76642" w:rsidRDefault="00BF0475" w:rsidP="00B76642">
      <w:pPr>
        <w:spacing w:line="276" w:lineRule="auto"/>
        <w:jc w:val="right"/>
        <w:rPr>
          <w:rFonts w:ascii="Verdana" w:hAnsi="Verdana"/>
          <w:sz w:val="20"/>
        </w:rPr>
      </w:pPr>
    </w:p>
    <w:p w14:paraId="0533F8D3" w14:textId="77777777" w:rsidR="00BF0475" w:rsidRPr="00B76642" w:rsidRDefault="00000000" w:rsidP="00B76642">
      <w:pPr>
        <w:spacing w:line="276" w:lineRule="auto"/>
        <w:jc w:val="right"/>
        <w:rPr>
          <w:rFonts w:ascii="Verdana" w:hAnsi="Verdana"/>
          <w:sz w:val="20"/>
        </w:rPr>
      </w:pPr>
      <w:r w:rsidRPr="00B76642">
        <w:rPr>
          <w:rFonts w:ascii="Verdana" w:hAnsi="Verdana"/>
          <w:sz w:val="20"/>
        </w:rPr>
        <w:t>São Gabriel da Palha, 21</w:t>
      </w:r>
      <w:r w:rsidRPr="00B76642">
        <w:rPr>
          <w:rFonts w:ascii="Verdana" w:hAnsi="Verdana"/>
          <w:color w:val="000000"/>
          <w:sz w:val="20"/>
        </w:rPr>
        <w:t xml:space="preserve"> de janeiro de 2025</w:t>
      </w:r>
    </w:p>
    <w:p w14:paraId="35DD75E5" w14:textId="77777777" w:rsidR="00BF0475" w:rsidRPr="00B76642" w:rsidRDefault="00BF0475" w:rsidP="00B76642">
      <w:pPr>
        <w:spacing w:line="276" w:lineRule="auto"/>
        <w:jc w:val="right"/>
        <w:rPr>
          <w:rFonts w:ascii="Verdana" w:hAnsi="Verdana"/>
          <w:sz w:val="20"/>
        </w:rPr>
      </w:pPr>
    </w:p>
    <w:p w14:paraId="0C00A85A" w14:textId="77777777" w:rsidR="00BF0475" w:rsidRPr="00B76642" w:rsidRDefault="00BF0475" w:rsidP="00B76642">
      <w:pPr>
        <w:spacing w:line="276" w:lineRule="auto"/>
        <w:jc w:val="right"/>
        <w:rPr>
          <w:rFonts w:ascii="Verdana" w:hAnsi="Verdana"/>
          <w:sz w:val="20"/>
        </w:rPr>
      </w:pPr>
    </w:p>
    <w:p w14:paraId="10474AE8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b/>
          <w:bCs/>
          <w:sz w:val="20"/>
        </w:rPr>
        <w:t>Elaborado por:</w:t>
      </w:r>
    </w:p>
    <w:p w14:paraId="1A116154" w14:textId="77777777" w:rsidR="00BF0475" w:rsidRPr="00B76642" w:rsidRDefault="00BF0475" w:rsidP="00B76642">
      <w:pPr>
        <w:spacing w:line="276" w:lineRule="auto"/>
        <w:jc w:val="both"/>
        <w:rPr>
          <w:rFonts w:ascii="Verdana" w:hAnsi="Verdana"/>
          <w:sz w:val="20"/>
        </w:rPr>
      </w:pPr>
    </w:p>
    <w:p w14:paraId="27CF8C17" w14:textId="77777777" w:rsidR="00BF0475" w:rsidRPr="00B76642" w:rsidRDefault="00BF0475" w:rsidP="00B76642">
      <w:pPr>
        <w:spacing w:line="276" w:lineRule="auto"/>
        <w:jc w:val="both"/>
        <w:rPr>
          <w:rFonts w:ascii="Verdana" w:hAnsi="Verdana"/>
          <w:sz w:val="20"/>
        </w:rPr>
      </w:pPr>
    </w:p>
    <w:p w14:paraId="603E0726" w14:textId="77777777" w:rsidR="00BF0475" w:rsidRPr="00B76642" w:rsidRDefault="00BF0475" w:rsidP="00B76642">
      <w:pPr>
        <w:spacing w:line="276" w:lineRule="auto"/>
        <w:jc w:val="both"/>
        <w:rPr>
          <w:rFonts w:ascii="Verdana" w:hAnsi="Verdana"/>
          <w:sz w:val="20"/>
        </w:rPr>
      </w:pPr>
    </w:p>
    <w:p w14:paraId="46A530DE" w14:textId="77777777" w:rsidR="00BF0475" w:rsidRPr="00B76642" w:rsidRDefault="00BF0475" w:rsidP="00B76642">
      <w:pPr>
        <w:spacing w:line="276" w:lineRule="auto"/>
        <w:jc w:val="both"/>
        <w:rPr>
          <w:rFonts w:ascii="Verdana" w:hAnsi="Verdana"/>
          <w:sz w:val="20"/>
        </w:rPr>
      </w:pPr>
    </w:p>
    <w:p w14:paraId="4A509C59" w14:textId="77777777" w:rsidR="00BF0475" w:rsidRPr="00B76642" w:rsidRDefault="00000000" w:rsidP="00B76642">
      <w:pPr>
        <w:spacing w:line="276" w:lineRule="auto"/>
        <w:jc w:val="both"/>
        <w:rPr>
          <w:rFonts w:ascii="Verdana" w:hAnsi="Verdana" w:cs="Arial"/>
          <w:sz w:val="20"/>
        </w:rPr>
      </w:pPr>
      <w:r w:rsidRPr="00B76642">
        <w:rPr>
          <w:rFonts w:ascii="Verdana" w:hAnsi="Verdana" w:cs="Arial"/>
          <w:sz w:val="20"/>
        </w:rPr>
        <w:t>RUTH B. DA SILWA NASCIMENTO</w:t>
      </w:r>
    </w:p>
    <w:p w14:paraId="118AEB29" w14:textId="77777777" w:rsidR="00BF0475" w:rsidRPr="00B76642" w:rsidRDefault="00000000" w:rsidP="00B76642">
      <w:pPr>
        <w:spacing w:line="276" w:lineRule="auto"/>
        <w:jc w:val="both"/>
        <w:rPr>
          <w:rFonts w:ascii="Verdana" w:hAnsi="Verdana" w:cs="Arial"/>
          <w:sz w:val="20"/>
        </w:rPr>
      </w:pPr>
      <w:r w:rsidRPr="00B76642">
        <w:rPr>
          <w:rFonts w:ascii="Verdana" w:hAnsi="Verdana" w:cs="Arial"/>
          <w:sz w:val="20"/>
        </w:rPr>
        <w:t>Assistente Administrativo</w:t>
      </w:r>
    </w:p>
    <w:p w14:paraId="196C3BCB" w14:textId="77777777" w:rsidR="00BF0475" w:rsidRPr="00B76642" w:rsidRDefault="00000000" w:rsidP="00B76642">
      <w:pPr>
        <w:spacing w:line="276" w:lineRule="auto"/>
        <w:jc w:val="both"/>
        <w:rPr>
          <w:rFonts w:ascii="Verdana" w:hAnsi="Verdana"/>
          <w:sz w:val="20"/>
        </w:rPr>
      </w:pPr>
      <w:r w:rsidRPr="00B76642">
        <w:rPr>
          <w:rFonts w:ascii="Verdana" w:hAnsi="Verdana" w:cs="Arial"/>
          <w:sz w:val="20"/>
        </w:rPr>
        <w:t xml:space="preserve"> Mat. nº 002983</w:t>
      </w:r>
      <w:bookmarkStart w:id="2" w:name="_GoBack11_Copia_1"/>
      <w:bookmarkStart w:id="3" w:name="art122%252525252525252525252525252525252"/>
      <w:bookmarkStart w:id="4" w:name="_GoBack2_Copia_1"/>
      <w:bookmarkEnd w:id="2"/>
      <w:bookmarkEnd w:id="3"/>
      <w:bookmarkEnd w:id="4"/>
    </w:p>
    <w:p w14:paraId="683EA18D" w14:textId="77777777" w:rsidR="00BF0475" w:rsidRPr="00B76642" w:rsidRDefault="00BF0475" w:rsidP="00B76642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bookmarkStart w:id="5" w:name="art122%252525252525252525252525252525251"/>
      <w:bookmarkStart w:id="6" w:name="art122%252525252525252525252525252525C2%"/>
      <w:bookmarkEnd w:id="5"/>
      <w:bookmarkEnd w:id="6"/>
    </w:p>
    <w:sectPr w:rsidR="00BF0475" w:rsidRPr="00B76642">
      <w:headerReference w:type="default" r:id="rId15"/>
      <w:footerReference w:type="default" r:id="rId16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3105E" w14:textId="77777777" w:rsidR="004F62DF" w:rsidRDefault="004F62DF">
      <w:r>
        <w:separator/>
      </w:r>
    </w:p>
  </w:endnote>
  <w:endnote w:type="continuationSeparator" w:id="0">
    <w:p w14:paraId="13E2BF1E" w14:textId="77777777" w:rsidR="004F62DF" w:rsidRDefault="004F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942FA" w14:textId="77777777" w:rsidR="00BF0475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691B5778" w14:textId="77777777" w:rsidR="00BF0475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C23F0" w14:textId="77777777" w:rsidR="004F62DF" w:rsidRDefault="004F62DF">
      <w:r>
        <w:separator/>
      </w:r>
    </w:p>
  </w:footnote>
  <w:footnote w:type="continuationSeparator" w:id="0">
    <w:p w14:paraId="400A37AD" w14:textId="77777777" w:rsidR="004F62DF" w:rsidRDefault="004F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34098" w14:textId="77777777" w:rsidR="00BF0475" w:rsidRDefault="00BF0475">
    <w:pPr>
      <w:rPr>
        <w:rFonts w:ascii="Verdana" w:hAnsi="Verdana"/>
        <w:sz w:val="26"/>
        <w:szCs w:val="26"/>
      </w:rPr>
    </w:pPr>
  </w:p>
  <w:p w14:paraId="6142114F" w14:textId="77777777" w:rsidR="00BF0475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7" behindDoc="1" locked="0" layoutInCell="0" allowOverlap="1" wp14:anchorId="6E2FF61E" wp14:editId="4101D023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E9EFAE9" w14:textId="77777777" w:rsidR="00BF0475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740C961B" w14:textId="77777777" w:rsidR="00BF0475" w:rsidRDefault="00BF0475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0475"/>
    <w:rsid w:val="00394BC6"/>
    <w:rsid w:val="004F62DF"/>
    <w:rsid w:val="00B76642"/>
    <w:rsid w:val="00BF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D88F2"/>
  <w15:docId w15:val="{DAE11E48-166B-4DA7-816D-8EAA3953E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tst.jus.br/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internet.sefaz.es.gov.br/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www.tcees.tc.br/portal-da-transparencia/consultas/lista-d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yperlink" Target="https://www.planalto.gov.br/ccivil_03/leis/lcp/lcp12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11</Pages>
  <Words>4917</Words>
  <Characters>26554</Characters>
  <Application>Microsoft Office Word</Application>
  <DocSecurity>0</DocSecurity>
  <Lines>221</Lines>
  <Paragraphs>62</Paragraphs>
  <ScaleCrop>false</ScaleCrop>
  <Company/>
  <LinksUpToDate>false</LinksUpToDate>
  <CharactersWithSpaces>31409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130</cp:revision>
  <cp:lastPrinted>2024-11-06T17:12:00Z</cp:lastPrinted>
  <dcterms:created xsi:type="dcterms:W3CDTF">2025-06-03T17:20:00Z</dcterms:created>
  <dcterms:modified xsi:type="dcterms:W3CDTF">2025-06-03T17:27:00Z</dcterms:modified>
  <dc:language>pt-BR</dc:language>
</cp:coreProperties>
</file>